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D507B" w14:textId="77777777" w:rsidR="00D16279" w:rsidRPr="00021600" w:rsidRDefault="00D16279" w:rsidP="001874DE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21600">
        <w:rPr>
          <w:rFonts w:ascii="Arial" w:hAnsi="Arial" w:cs="Arial"/>
          <w:b/>
          <w:sz w:val="22"/>
          <w:szCs w:val="22"/>
        </w:rPr>
        <w:t>II.</w:t>
      </w:r>
    </w:p>
    <w:p w14:paraId="1C452832" w14:textId="77777777" w:rsidR="00D16279" w:rsidRPr="00021600" w:rsidRDefault="00D16279" w:rsidP="001874DE">
      <w:pPr>
        <w:pStyle w:val="Nadpis1"/>
        <w:spacing w:line="276" w:lineRule="auto"/>
        <w:rPr>
          <w:rFonts w:ascii="Arial" w:hAnsi="Arial" w:cs="Arial"/>
          <w:sz w:val="22"/>
          <w:szCs w:val="22"/>
        </w:rPr>
      </w:pPr>
      <w:r w:rsidRPr="00021600">
        <w:rPr>
          <w:rFonts w:ascii="Arial" w:hAnsi="Arial" w:cs="Arial"/>
          <w:sz w:val="22"/>
          <w:szCs w:val="22"/>
        </w:rPr>
        <w:t>Předkládací zpráva</w:t>
      </w:r>
    </w:p>
    <w:p w14:paraId="2423D1C5" w14:textId="77777777" w:rsidR="00D16279" w:rsidRPr="00021600" w:rsidRDefault="00D16279" w:rsidP="001874DE">
      <w:pPr>
        <w:tabs>
          <w:tab w:val="left" w:pos="426"/>
        </w:tabs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D33309C" w14:textId="77777777" w:rsidR="002606EA" w:rsidRPr="00021600" w:rsidRDefault="00AB601A" w:rsidP="001874DE">
      <w:pPr>
        <w:tabs>
          <w:tab w:val="left" w:pos="426"/>
        </w:tabs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021600">
        <w:rPr>
          <w:rFonts w:ascii="Arial" w:eastAsia="Arial" w:hAnsi="Arial" w:cs="Arial"/>
          <w:b/>
          <w:sz w:val="22"/>
          <w:szCs w:val="22"/>
        </w:rPr>
        <w:t>Základní informace</w:t>
      </w:r>
    </w:p>
    <w:p w14:paraId="7FDC936E" w14:textId="77777777" w:rsidR="002606EA" w:rsidRPr="00021600" w:rsidRDefault="002606EA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C10DD18" w14:textId="069AA5C7" w:rsidR="00F67F1C" w:rsidRDefault="00A51948" w:rsidP="001874D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Materiál je předkládán v návaznosti na </w:t>
      </w:r>
      <w:r w:rsidR="00AF243A" w:rsidRPr="00021600">
        <w:rPr>
          <w:rFonts w:ascii="Arial" w:eastAsia="Arial" w:hAnsi="Arial" w:cs="Arial"/>
          <w:sz w:val="22"/>
          <w:szCs w:val="22"/>
        </w:rPr>
        <w:t xml:space="preserve">usnesení vlády ze dne </w:t>
      </w:r>
      <w:r w:rsidR="008A6410" w:rsidRPr="00021600">
        <w:rPr>
          <w:rFonts w:ascii="Arial" w:eastAsia="Arial" w:hAnsi="Arial" w:cs="Arial"/>
          <w:sz w:val="22"/>
          <w:szCs w:val="22"/>
        </w:rPr>
        <w:t>29. července 2015 č. 622 k agendě udržitelného rozvoje</w:t>
      </w:r>
      <w:r w:rsidR="00016D6E" w:rsidRPr="00021600">
        <w:rPr>
          <w:rFonts w:ascii="Arial" w:eastAsia="Arial" w:hAnsi="Arial" w:cs="Arial"/>
          <w:sz w:val="22"/>
          <w:szCs w:val="22"/>
        </w:rPr>
        <w:t>, kterým bylo</w:t>
      </w:r>
      <w:r w:rsidR="00C30F6E" w:rsidRPr="00021600">
        <w:rPr>
          <w:rFonts w:ascii="Arial" w:eastAsia="Arial" w:hAnsi="Arial" w:cs="Arial"/>
          <w:sz w:val="22"/>
          <w:szCs w:val="22"/>
        </w:rPr>
        <w:t xml:space="preserve"> předsedovi vlády ve spolupráci s ministrem životního prostředí </w:t>
      </w:r>
      <w:r w:rsidR="00016D6E" w:rsidRPr="00021600">
        <w:rPr>
          <w:rFonts w:ascii="Arial" w:eastAsia="Arial" w:hAnsi="Arial" w:cs="Arial"/>
          <w:sz w:val="22"/>
          <w:szCs w:val="22"/>
        </w:rPr>
        <w:t xml:space="preserve">uloženo </w:t>
      </w:r>
      <w:r w:rsidR="00C30F6E" w:rsidRPr="00021600">
        <w:rPr>
          <w:rFonts w:ascii="Arial" w:eastAsia="Arial" w:hAnsi="Arial" w:cs="Arial"/>
          <w:sz w:val="22"/>
          <w:szCs w:val="22"/>
        </w:rPr>
        <w:t>předložit vládě do 31. prosince 2016 návrh aktualizace Strategického rámce udržitelného rozvoje.</w:t>
      </w:r>
      <w:r w:rsidR="00AB0E55" w:rsidRPr="00021600">
        <w:rPr>
          <w:rFonts w:ascii="Arial" w:eastAsia="Arial" w:hAnsi="Arial" w:cs="Arial"/>
          <w:sz w:val="22"/>
          <w:szCs w:val="22"/>
        </w:rPr>
        <w:t xml:space="preserve"> Termín předložení materiálu byl odložen na 31.03.201</w:t>
      </w:r>
      <w:r w:rsidR="006200D5">
        <w:rPr>
          <w:rFonts w:ascii="Arial" w:eastAsia="Arial" w:hAnsi="Arial" w:cs="Arial"/>
          <w:sz w:val="22"/>
          <w:szCs w:val="22"/>
        </w:rPr>
        <w:t>7</w:t>
      </w:r>
      <w:r w:rsidR="00AB0E55" w:rsidRPr="00021600">
        <w:rPr>
          <w:rFonts w:ascii="Arial" w:eastAsia="Arial" w:hAnsi="Arial" w:cs="Arial"/>
          <w:sz w:val="22"/>
          <w:szCs w:val="22"/>
        </w:rPr>
        <w:t xml:space="preserve"> v návaznosti na výsledky 32. jednání Rady vlády pro udržitelný rozvoj</w:t>
      </w:r>
      <w:r w:rsidR="00A20738" w:rsidRPr="00021600">
        <w:rPr>
          <w:rFonts w:ascii="Arial" w:eastAsia="Arial" w:hAnsi="Arial" w:cs="Arial"/>
          <w:sz w:val="22"/>
          <w:szCs w:val="22"/>
        </w:rPr>
        <w:t xml:space="preserve"> (dále jen „Rada vlády“)</w:t>
      </w:r>
      <w:r w:rsidR="00355AF9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DB6687" w:rsidRPr="00021600">
        <w:rPr>
          <w:rFonts w:ascii="Arial" w:eastAsia="Arial" w:hAnsi="Arial" w:cs="Arial"/>
          <w:sz w:val="22"/>
          <w:szCs w:val="22"/>
        </w:rPr>
        <w:t xml:space="preserve">ze </w:t>
      </w:r>
      <w:r w:rsidR="00355AF9" w:rsidRPr="00021600">
        <w:rPr>
          <w:rFonts w:ascii="Arial" w:eastAsia="Arial" w:hAnsi="Arial" w:cs="Arial"/>
          <w:sz w:val="22"/>
          <w:szCs w:val="22"/>
        </w:rPr>
        <w:t>dne 18.10.2016</w:t>
      </w:r>
      <w:r w:rsidR="00E43B27" w:rsidRPr="00021600">
        <w:rPr>
          <w:rFonts w:ascii="Arial" w:eastAsia="Arial" w:hAnsi="Arial" w:cs="Arial"/>
          <w:sz w:val="22"/>
          <w:szCs w:val="22"/>
        </w:rPr>
        <w:t>, která</w:t>
      </w:r>
      <w:r w:rsidR="00C12DAD" w:rsidRPr="00021600">
        <w:rPr>
          <w:rFonts w:ascii="Arial" w:eastAsia="Arial" w:hAnsi="Arial" w:cs="Arial"/>
          <w:sz w:val="22"/>
          <w:szCs w:val="22"/>
        </w:rPr>
        <w:t xml:space="preserve"> uložila Oddělení pro udržitelný rozvoj </w:t>
      </w:r>
      <w:r w:rsidR="006200D5">
        <w:rPr>
          <w:rFonts w:ascii="Arial" w:eastAsia="Arial" w:hAnsi="Arial" w:cs="Arial"/>
          <w:sz w:val="22"/>
          <w:szCs w:val="22"/>
        </w:rPr>
        <w:t>Úřadu vlády ČR (O</w:t>
      </w:r>
      <w:r w:rsidR="00D67C88">
        <w:rPr>
          <w:rFonts w:ascii="Arial" w:eastAsia="Arial" w:hAnsi="Arial" w:cs="Arial"/>
          <w:sz w:val="22"/>
          <w:szCs w:val="22"/>
        </w:rPr>
        <w:t>U</w:t>
      </w:r>
      <w:r w:rsidR="006200D5">
        <w:rPr>
          <w:rFonts w:ascii="Arial" w:eastAsia="Arial" w:hAnsi="Arial" w:cs="Arial"/>
          <w:sz w:val="22"/>
          <w:szCs w:val="22"/>
        </w:rPr>
        <w:t xml:space="preserve">R) </w:t>
      </w:r>
      <w:r w:rsidR="00C12DAD" w:rsidRPr="00021600">
        <w:rPr>
          <w:rFonts w:ascii="Arial" w:eastAsia="Arial" w:hAnsi="Arial" w:cs="Arial"/>
          <w:sz w:val="22"/>
          <w:szCs w:val="22"/>
        </w:rPr>
        <w:t xml:space="preserve">předložit materiál do meziresortního připomínkového řízení v délce 5 týdnů do 30.11.2016 s tím, že poté </w:t>
      </w:r>
      <w:r w:rsidR="00A24615" w:rsidRPr="00021600">
        <w:rPr>
          <w:rFonts w:ascii="Arial" w:eastAsia="Arial" w:hAnsi="Arial" w:cs="Arial"/>
          <w:sz w:val="22"/>
          <w:szCs w:val="22"/>
        </w:rPr>
        <w:t xml:space="preserve">Rada vlády </w:t>
      </w:r>
      <w:r w:rsidR="00C12DAD" w:rsidRPr="00021600">
        <w:rPr>
          <w:rFonts w:ascii="Arial" w:eastAsia="Arial" w:hAnsi="Arial" w:cs="Arial"/>
          <w:sz w:val="22"/>
          <w:szCs w:val="22"/>
        </w:rPr>
        <w:t>materiál znovu projedná.</w:t>
      </w:r>
      <w:r w:rsidR="00F67F1C">
        <w:rPr>
          <w:rFonts w:ascii="Arial" w:eastAsia="Arial" w:hAnsi="Arial" w:cs="Arial"/>
          <w:sz w:val="22"/>
          <w:szCs w:val="22"/>
        </w:rPr>
        <w:t xml:space="preserve"> </w:t>
      </w:r>
      <w:r w:rsidR="006A3539">
        <w:rPr>
          <w:rFonts w:ascii="Arial" w:eastAsia="Arial" w:hAnsi="Arial" w:cs="Arial"/>
          <w:sz w:val="22"/>
          <w:szCs w:val="22"/>
        </w:rPr>
        <w:t xml:space="preserve">Rada vlády materiál projednala na svém 33. </w:t>
      </w:r>
      <w:r w:rsidR="007113B5">
        <w:rPr>
          <w:rFonts w:ascii="Arial" w:eastAsia="Arial" w:hAnsi="Arial" w:cs="Arial"/>
          <w:sz w:val="22"/>
          <w:szCs w:val="22"/>
        </w:rPr>
        <w:t>jednání</w:t>
      </w:r>
      <w:r w:rsidR="006A3539">
        <w:rPr>
          <w:rFonts w:ascii="Arial" w:eastAsia="Arial" w:hAnsi="Arial" w:cs="Arial"/>
          <w:sz w:val="22"/>
          <w:szCs w:val="22"/>
        </w:rPr>
        <w:t xml:space="preserve"> dne 21. března a </w:t>
      </w:r>
      <w:r w:rsidR="006B0218" w:rsidRPr="007113B5">
        <w:rPr>
          <w:rFonts w:ascii="Arial" w:eastAsia="Arial" w:hAnsi="Arial" w:cs="Arial"/>
          <w:i/>
          <w:sz w:val="22"/>
          <w:szCs w:val="22"/>
        </w:rPr>
        <w:t>(výsledek jednání Rady vlády</w:t>
      </w:r>
      <w:r w:rsidR="007113B5" w:rsidRPr="007113B5">
        <w:rPr>
          <w:rFonts w:ascii="Arial" w:eastAsia="Arial" w:hAnsi="Arial" w:cs="Arial"/>
          <w:i/>
          <w:sz w:val="22"/>
          <w:szCs w:val="22"/>
        </w:rPr>
        <w:t xml:space="preserve"> bude doplněn</w:t>
      </w:r>
      <w:r w:rsidR="006B0218" w:rsidRPr="007113B5">
        <w:rPr>
          <w:rFonts w:ascii="Arial" w:eastAsia="Arial" w:hAnsi="Arial" w:cs="Arial"/>
          <w:i/>
          <w:sz w:val="22"/>
          <w:szCs w:val="22"/>
        </w:rPr>
        <w:t>)</w:t>
      </w:r>
      <w:r w:rsidR="006B0218">
        <w:rPr>
          <w:rFonts w:ascii="Arial" w:eastAsia="Arial" w:hAnsi="Arial" w:cs="Arial"/>
          <w:sz w:val="22"/>
          <w:szCs w:val="22"/>
        </w:rPr>
        <w:t>.</w:t>
      </w:r>
    </w:p>
    <w:p w14:paraId="3DFEBE8E" w14:textId="77777777" w:rsidR="00F67F1C" w:rsidRDefault="00F67F1C" w:rsidP="001874DE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0E12972" w14:textId="77777777" w:rsidR="00F67F1C" w:rsidRPr="00291A77" w:rsidRDefault="00F67F1C" w:rsidP="001874DE">
      <w:pPr>
        <w:spacing w:line="276" w:lineRule="auto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Na základě konzultací s Ministerstvem životního prostředí (dále jen „MŽP“) </w:t>
      </w:r>
      <w:r w:rsidR="00B47C45">
        <w:rPr>
          <w:rFonts w:ascii="Arial" w:hAnsi="Arial" w:cs="Arial"/>
          <w:bCs/>
          <w:sz w:val="22"/>
          <w:szCs w:val="24"/>
        </w:rPr>
        <w:t>je materiál předkládán</w:t>
      </w:r>
      <w:r>
        <w:rPr>
          <w:rFonts w:ascii="Arial" w:hAnsi="Arial" w:cs="Arial"/>
          <w:bCs/>
          <w:sz w:val="22"/>
          <w:szCs w:val="24"/>
        </w:rPr>
        <w:t xml:space="preserve"> pouze předsed</w:t>
      </w:r>
      <w:r w:rsidR="00B47C45">
        <w:rPr>
          <w:rFonts w:ascii="Arial" w:hAnsi="Arial" w:cs="Arial"/>
          <w:bCs/>
          <w:sz w:val="22"/>
          <w:szCs w:val="24"/>
        </w:rPr>
        <w:t>ou</w:t>
      </w:r>
      <w:r>
        <w:rPr>
          <w:rFonts w:ascii="Arial" w:hAnsi="Arial" w:cs="Arial"/>
          <w:bCs/>
          <w:sz w:val="22"/>
          <w:szCs w:val="24"/>
        </w:rPr>
        <w:t xml:space="preserve"> vlády. </w:t>
      </w:r>
      <w:r w:rsidR="00B47C45">
        <w:rPr>
          <w:rFonts w:ascii="Arial" w:hAnsi="Arial" w:cs="Arial"/>
          <w:bCs/>
          <w:sz w:val="22"/>
          <w:szCs w:val="24"/>
        </w:rPr>
        <w:t>Uložené s</w:t>
      </w:r>
      <w:r>
        <w:rPr>
          <w:rFonts w:ascii="Arial" w:hAnsi="Arial" w:cs="Arial"/>
          <w:bCs/>
          <w:sz w:val="22"/>
          <w:szCs w:val="24"/>
        </w:rPr>
        <w:t>polugestorství MŽP</w:t>
      </w:r>
      <w:r w:rsidR="00B47C45">
        <w:rPr>
          <w:rFonts w:ascii="Arial" w:hAnsi="Arial" w:cs="Arial"/>
          <w:bCs/>
          <w:sz w:val="22"/>
          <w:szCs w:val="24"/>
        </w:rPr>
        <w:t xml:space="preserve"> bylo</w:t>
      </w:r>
      <w:r>
        <w:rPr>
          <w:rFonts w:ascii="Arial" w:hAnsi="Arial" w:cs="Arial"/>
          <w:bCs/>
          <w:sz w:val="22"/>
          <w:szCs w:val="24"/>
        </w:rPr>
        <w:t xml:space="preserve"> dáno dřívější gescí MŽP nad agendou udržitelného rozvoje. S ohledem na </w:t>
      </w:r>
      <w:r w:rsidR="00832E40">
        <w:rPr>
          <w:rFonts w:ascii="Arial" w:hAnsi="Arial" w:cs="Arial"/>
          <w:bCs/>
          <w:sz w:val="22"/>
          <w:szCs w:val="24"/>
        </w:rPr>
        <w:t>tradiční</w:t>
      </w:r>
      <w:r>
        <w:rPr>
          <w:rFonts w:ascii="Arial" w:hAnsi="Arial" w:cs="Arial"/>
          <w:bCs/>
          <w:sz w:val="22"/>
          <w:szCs w:val="24"/>
        </w:rPr>
        <w:t xml:space="preserve"> třípilířové pojetí agendy udržitelného rozvoje (pilíř sociální, ekonomický, environmentální) je předkládaný materiál koncipován jako průřezový dokument, což je vhodné zdůraznit výlučným gestorstvím předsedy vlády. </w:t>
      </w:r>
    </w:p>
    <w:p w14:paraId="08FFEEC8" w14:textId="77777777" w:rsidR="00E56DBE" w:rsidRPr="00021600" w:rsidRDefault="00E56DB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D782594" w14:textId="77777777" w:rsidR="00E56DBE" w:rsidRPr="00021600" w:rsidRDefault="00E56DB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Materiál </w:t>
      </w:r>
      <w:r w:rsidR="00441DE0" w:rsidRPr="00021600">
        <w:rPr>
          <w:rFonts w:ascii="Arial" w:eastAsia="Arial" w:hAnsi="Arial" w:cs="Arial"/>
          <w:sz w:val="22"/>
          <w:szCs w:val="22"/>
        </w:rPr>
        <w:t xml:space="preserve">obsahuje </w:t>
      </w:r>
      <w:r w:rsidR="00283E09" w:rsidRPr="00021600">
        <w:rPr>
          <w:rFonts w:ascii="Arial" w:eastAsia="Arial" w:hAnsi="Arial" w:cs="Arial"/>
          <w:sz w:val="22"/>
          <w:szCs w:val="22"/>
        </w:rPr>
        <w:t>následující kapitoly:</w:t>
      </w:r>
    </w:p>
    <w:p w14:paraId="65467E13" w14:textId="77777777" w:rsidR="00283E09" w:rsidRPr="00021600" w:rsidRDefault="00283E09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C5F7A8A" w14:textId="77777777" w:rsidR="00283E09" w:rsidRDefault="00283E09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Úvod</w:t>
      </w:r>
    </w:p>
    <w:p w14:paraId="122EC3C9" w14:textId="236725F6" w:rsidR="0026567A" w:rsidRDefault="0026567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Vize: jaká má být Česká republika v roce 2030?</w:t>
      </w:r>
    </w:p>
    <w:p w14:paraId="59D0BD8B" w14:textId="77777777" w:rsidR="008E10DA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Manažerské shrnutí</w:t>
      </w:r>
    </w:p>
    <w:p w14:paraId="55ECDF97" w14:textId="77777777" w:rsidR="00283E09" w:rsidRPr="00021600" w:rsidRDefault="008B54CD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Principy udržitelného rozvoje</w:t>
      </w:r>
    </w:p>
    <w:p w14:paraId="7B4A8D6D" w14:textId="2458308A" w:rsidR="007F01D0" w:rsidRPr="00021600" w:rsidRDefault="007F01D0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Shrnutí analýzy rozvoje České republiky</w:t>
      </w:r>
    </w:p>
    <w:p w14:paraId="76208C2D" w14:textId="664AE6BC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1: </w:t>
      </w:r>
      <w:r w:rsidR="008558B5" w:rsidRPr="00021600">
        <w:rPr>
          <w:rFonts w:ascii="Arial" w:eastAsia="Arial" w:hAnsi="Arial" w:cs="Arial"/>
          <w:sz w:val="22"/>
          <w:szCs w:val="22"/>
        </w:rPr>
        <w:t>Lidé a společnost</w:t>
      </w:r>
    </w:p>
    <w:p w14:paraId="59AE84AB" w14:textId="4C47F186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2: </w:t>
      </w:r>
      <w:r w:rsidR="008558B5" w:rsidRPr="00021600">
        <w:rPr>
          <w:rFonts w:ascii="Arial" w:eastAsia="Arial" w:hAnsi="Arial" w:cs="Arial"/>
          <w:sz w:val="22"/>
          <w:szCs w:val="22"/>
        </w:rPr>
        <w:t>Hospodářský model</w:t>
      </w:r>
    </w:p>
    <w:p w14:paraId="17248ABC" w14:textId="7F098CD3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3:</w:t>
      </w:r>
      <w:r w:rsidR="008558B5" w:rsidRPr="00021600">
        <w:rPr>
          <w:rFonts w:ascii="Arial" w:eastAsia="Arial" w:hAnsi="Arial" w:cs="Arial"/>
          <w:sz w:val="22"/>
          <w:szCs w:val="22"/>
        </w:rPr>
        <w:t xml:space="preserve"> Odolné ekosystémy</w:t>
      </w:r>
    </w:p>
    <w:p w14:paraId="6FEB1660" w14:textId="573C461E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4:</w:t>
      </w:r>
      <w:r w:rsidR="008558B5" w:rsidRPr="00021600">
        <w:rPr>
          <w:rFonts w:ascii="Arial" w:eastAsia="Arial" w:hAnsi="Arial" w:cs="Arial"/>
          <w:sz w:val="22"/>
          <w:szCs w:val="22"/>
        </w:rPr>
        <w:t xml:space="preserve"> Obce a regiony</w:t>
      </w:r>
    </w:p>
    <w:p w14:paraId="28C6570A" w14:textId="3E5ACBE8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5:</w:t>
      </w:r>
      <w:r w:rsidR="009B1AA7" w:rsidRPr="00021600">
        <w:rPr>
          <w:rFonts w:ascii="Arial" w:eastAsia="Arial" w:hAnsi="Arial" w:cs="Arial"/>
          <w:sz w:val="22"/>
          <w:szCs w:val="22"/>
        </w:rPr>
        <w:t xml:space="preserve"> Globální rozvoj</w:t>
      </w:r>
    </w:p>
    <w:p w14:paraId="5C05DF57" w14:textId="3C4D6969" w:rsidR="008558B5" w:rsidRPr="00021600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6:</w:t>
      </w:r>
      <w:r w:rsidR="008558B5" w:rsidRPr="00021600">
        <w:rPr>
          <w:rFonts w:ascii="Arial" w:eastAsia="Arial" w:hAnsi="Arial" w:cs="Arial"/>
          <w:sz w:val="22"/>
          <w:szCs w:val="22"/>
        </w:rPr>
        <w:t xml:space="preserve"> Dobré vládnutí</w:t>
      </w:r>
    </w:p>
    <w:p w14:paraId="6855FC19" w14:textId="00D1AABA" w:rsidR="002E60FC" w:rsidRDefault="00524D98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Implementace strategického rámce</w:t>
      </w:r>
    </w:p>
    <w:p w14:paraId="568DA702" w14:textId="07A9EB73" w:rsidR="008E10DA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Seznam zkratek</w:t>
      </w:r>
    </w:p>
    <w:p w14:paraId="134CE2EA" w14:textId="338F5752" w:rsidR="008E10DA" w:rsidRDefault="008E10DA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Seznam literatury</w:t>
      </w:r>
    </w:p>
    <w:p w14:paraId="1CBA5659" w14:textId="5D23CF90" w:rsidR="008E10DA" w:rsidRPr="004C6563" w:rsidRDefault="00210AFD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Příloha 1</w:t>
      </w:r>
      <w:r w:rsidR="003003E5">
        <w:rPr>
          <w:rFonts w:ascii="Arial" w:eastAsia="Arial" w:hAnsi="Arial" w:cs="Arial"/>
          <w:sz w:val="22"/>
          <w:szCs w:val="22"/>
        </w:rPr>
        <w:t xml:space="preserve">: </w:t>
      </w:r>
      <w:r w:rsidR="00385B91">
        <w:rPr>
          <w:rFonts w:ascii="Arial" w:eastAsia="Arial" w:hAnsi="Arial" w:cs="Arial"/>
          <w:sz w:val="22"/>
          <w:szCs w:val="22"/>
        </w:rPr>
        <w:t>Indikátory</w:t>
      </w:r>
      <w:r>
        <w:rPr>
          <w:rFonts w:ascii="Arial" w:eastAsia="Arial" w:hAnsi="Arial" w:cs="Arial"/>
          <w:sz w:val="22"/>
          <w:szCs w:val="22"/>
        </w:rPr>
        <w:t xml:space="preserve"> ke specifickým cílům Strategického rámce </w:t>
      </w:r>
      <w:r w:rsidRPr="00746151">
        <w:rPr>
          <w:rFonts w:ascii="Arial" w:eastAsia="Arial" w:hAnsi="Arial" w:cs="Arial"/>
          <w:i/>
          <w:sz w:val="22"/>
          <w:szCs w:val="22"/>
        </w:rPr>
        <w:t>Česká republika 2030</w:t>
      </w:r>
    </w:p>
    <w:p w14:paraId="51C2B7AB" w14:textId="01779D92" w:rsidR="004C6563" w:rsidRDefault="004C6563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Příloha 2: Analýza rozvoje</w:t>
      </w:r>
      <w:r w:rsidR="00B34A9F">
        <w:rPr>
          <w:rFonts w:ascii="Arial" w:eastAsia="Arial" w:hAnsi="Arial" w:cs="Arial"/>
          <w:sz w:val="22"/>
          <w:szCs w:val="22"/>
        </w:rPr>
        <w:t xml:space="preserve"> České republiky</w:t>
      </w:r>
    </w:p>
    <w:p w14:paraId="360D0286" w14:textId="0F8457AF" w:rsidR="004C6563" w:rsidRPr="00021600" w:rsidRDefault="004C6563" w:rsidP="001874DE">
      <w:pPr>
        <w:pStyle w:val="Odstavecseseznamem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Příloha 3: </w:t>
      </w:r>
      <w:r w:rsidR="00D95FEC">
        <w:rPr>
          <w:rFonts w:ascii="Arial" w:eastAsia="Arial" w:hAnsi="Arial" w:cs="Arial"/>
          <w:sz w:val="22"/>
          <w:szCs w:val="22"/>
        </w:rPr>
        <w:t>Přeh</w:t>
      </w:r>
      <w:r w:rsidR="0083391D">
        <w:rPr>
          <w:rFonts w:ascii="Arial" w:eastAsia="Arial" w:hAnsi="Arial" w:cs="Arial"/>
          <w:sz w:val="22"/>
          <w:szCs w:val="22"/>
        </w:rPr>
        <w:t>l</w:t>
      </w:r>
      <w:r w:rsidR="00D95FEC">
        <w:rPr>
          <w:rFonts w:ascii="Arial" w:eastAsia="Arial" w:hAnsi="Arial" w:cs="Arial"/>
          <w:sz w:val="22"/>
          <w:szCs w:val="22"/>
        </w:rPr>
        <w:t>e</w:t>
      </w:r>
      <w:r w:rsidR="0083391D">
        <w:rPr>
          <w:rFonts w:ascii="Arial" w:eastAsia="Arial" w:hAnsi="Arial" w:cs="Arial"/>
          <w:sz w:val="22"/>
          <w:szCs w:val="22"/>
        </w:rPr>
        <w:t>d Cílů udržitelného rozvoje Organizace spojených národů</w:t>
      </w:r>
    </w:p>
    <w:p w14:paraId="11007169" w14:textId="77777777" w:rsidR="001B0F3E" w:rsidRPr="00021600" w:rsidRDefault="001B0F3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90B8C81" w14:textId="77777777" w:rsidR="00005D88" w:rsidRPr="00021600" w:rsidRDefault="00005D88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B1A1605" w14:textId="77777777" w:rsidR="00005D88" w:rsidRPr="004F2250" w:rsidRDefault="00005D88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i/>
          <w:sz w:val="22"/>
          <w:szCs w:val="22"/>
        </w:rPr>
      </w:pPr>
      <w:r w:rsidRPr="00021600">
        <w:rPr>
          <w:rFonts w:ascii="Arial" w:eastAsia="Arial" w:hAnsi="Arial" w:cs="Arial"/>
          <w:b/>
          <w:sz w:val="22"/>
          <w:szCs w:val="22"/>
        </w:rPr>
        <w:t xml:space="preserve">Postup přípravy strategického rámce </w:t>
      </w:r>
      <w:r w:rsidRPr="004F2250">
        <w:rPr>
          <w:rFonts w:ascii="Arial" w:eastAsia="Arial" w:hAnsi="Arial" w:cs="Arial"/>
          <w:b/>
          <w:i/>
          <w:sz w:val="22"/>
          <w:szCs w:val="22"/>
        </w:rPr>
        <w:t>Česká republika 2030</w:t>
      </w:r>
    </w:p>
    <w:p w14:paraId="22CB7989" w14:textId="77777777" w:rsidR="002606EA" w:rsidRPr="00021600" w:rsidRDefault="002606EA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3024DB0" w14:textId="093A8F54" w:rsidR="00EB6C42" w:rsidRPr="000F0972" w:rsidRDefault="002606EA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color w:val="auto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O postupu a hlavních rysech aktualizace byla vláda informována </w:t>
      </w:r>
      <w:r w:rsidR="00DB6687" w:rsidRPr="00021600">
        <w:rPr>
          <w:rFonts w:ascii="Arial" w:eastAsia="Arial" w:hAnsi="Arial" w:cs="Arial"/>
          <w:sz w:val="22"/>
          <w:szCs w:val="22"/>
        </w:rPr>
        <w:t xml:space="preserve">na svém jednání </w:t>
      </w:r>
      <w:r w:rsidRPr="00021600">
        <w:rPr>
          <w:rFonts w:ascii="Arial" w:eastAsia="Arial" w:hAnsi="Arial" w:cs="Arial"/>
          <w:sz w:val="22"/>
          <w:szCs w:val="22"/>
        </w:rPr>
        <w:t>dne 21.</w:t>
      </w:r>
      <w:r w:rsidR="00DB6687" w:rsidRPr="00021600">
        <w:rPr>
          <w:rFonts w:ascii="Arial" w:eastAsia="Arial" w:hAnsi="Arial" w:cs="Arial"/>
          <w:sz w:val="22"/>
          <w:szCs w:val="22"/>
        </w:rPr>
        <w:t> </w:t>
      </w:r>
      <w:r w:rsidRPr="00021600">
        <w:rPr>
          <w:rFonts w:ascii="Arial" w:eastAsia="Arial" w:hAnsi="Arial" w:cs="Arial"/>
          <w:sz w:val="22"/>
          <w:szCs w:val="22"/>
        </w:rPr>
        <w:t xml:space="preserve">prosince 2015. Harmonogram předložení draftů strategického rámce byl dodržen, Rada </w:t>
      </w:r>
      <w:r w:rsidRPr="00021600">
        <w:rPr>
          <w:rFonts w:ascii="Arial" w:eastAsia="Arial" w:hAnsi="Arial" w:cs="Arial"/>
          <w:sz w:val="22"/>
          <w:szCs w:val="22"/>
        </w:rPr>
        <w:lastRenderedPageBreak/>
        <w:t>vlády projednala drafty na svých jednáních dne 18. července a 18. října 2016.</w:t>
      </w:r>
      <w:r w:rsidR="00F01965" w:rsidRPr="00021600">
        <w:rPr>
          <w:rFonts w:ascii="Arial" w:eastAsia="Arial" w:hAnsi="Arial" w:cs="Arial"/>
          <w:sz w:val="22"/>
          <w:szCs w:val="22"/>
        </w:rPr>
        <w:t xml:space="preserve"> Všechny informace spojené</w:t>
      </w:r>
      <w:r w:rsidR="00EB6C42" w:rsidRPr="00021600">
        <w:rPr>
          <w:rFonts w:ascii="Arial" w:eastAsia="Arial" w:hAnsi="Arial" w:cs="Arial"/>
          <w:sz w:val="22"/>
          <w:szCs w:val="22"/>
        </w:rPr>
        <w:t xml:space="preserve"> s přípravou materiálu jsou uvedeny na </w:t>
      </w:r>
      <w:r w:rsidR="00EB6C42" w:rsidRPr="005C428C">
        <w:rPr>
          <w:rFonts w:ascii="Arial" w:eastAsia="Arial" w:hAnsi="Arial" w:cs="Arial"/>
          <w:color w:val="auto"/>
          <w:sz w:val="22"/>
          <w:szCs w:val="22"/>
        </w:rPr>
        <w:t>webový</w:t>
      </w:r>
      <w:r w:rsidR="00647C68" w:rsidRPr="005C428C">
        <w:rPr>
          <w:rFonts w:ascii="Arial" w:eastAsia="Arial" w:hAnsi="Arial" w:cs="Arial"/>
          <w:color w:val="auto"/>
          <w:sz w:val="22"/>
          <w:szCs w:val="22"/>
        </w:rPr>
        <w:t>ch</w:t>
      </w:r>
      <w:r w:rsidR="00EB6C42" w:rsidRPr="005C428C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EB6C42" w:rsidRPr="000F0972">
        <w:rPr>
          <w:rFonts w:ascii="Arial" w:eastAsia="Arial" w:hAnsi="Arial" w:cs="Arial"/>
          <w:color w:val="auto"/>
          <w:sz w:val="22"/>
          <w:szCs w:val="22"/>
        </w:rPr>
        <w:t xml:space="preserve">stránkách </w:t>
      </w:r>
      <w:hyperlink r:id="rId8" w:history="1">
        <w:r w:rsidR="000F0972" w:rsidRPr="000F0972">
          <w:rPr>
            <w:rStyle w:val="Hypertextovodkaz"/>
            <w:rFonts w:ascii="Arial" w:eastAsia="Arial" w:hAnsi="Arial" w:cs="Arial"/>
            <w:sz w:val="22"/>
            <w:szCs w:val="22"/>
            <w:u w:val="none"/>
          </w:rPr>
          <w:t>www.vlada.cz</w:t>
        </w:r>
      </w:hyperlink>
      <w:r w:rsidR="000F308D" w:rsidRPr="000F0972">
        <w:rPr>
          <w:rStyle w:val="Hypertextovodkaz"/>
          <w:rFonts w:ascii="Arial" w:eastAsia="Arial" w:hAnsi="Arial" w:cs="Arial"/>
          <w:color w:val="auto"/>
          <w:sz w:val="22"/>
          <w:szCs w:val="22"/>
          <w:u w:val="none"/>
        </w:rPr>
        <w:t xml:space="preserve"> (záložka Pracovní a poradní orgány vlády, Rada vlády pro udržitelný rozvoj)</w:t>
      </w:r>
      <w:r w:rsidR="00EB6C42" w:rsidRPr="000F0972">
        <w:rPr>
          <w:rFonts w:ascii="Arial" w:eastAsia="Arial" w:hAnsi="Arial" w:cs="Arial"/>
          <w:color w:val="auto"/>
          <w:sz w:val="22"/>
          <w:szCs w:val="22"/>
        </w:rPr>
        <w:t>.</w:t>
      </w:r>
      <w:r w:rsidR="000E7892" w:rsidRPr="000F0972">
        <w:rPr>
          <w:rFonts w:ascii="Arial" w:eastAsia="Arial" w:hAnsi="Arial" w:cs="Arial"/>
          <w:color w:val="auto"/>
          <w:sz w:val="22"/>
          <w:szCs w:val="22"/>
        </w:rPr>
        <w:t xml:space="preserve"> </w:t>
      </w:r>
      <w:r w:rsidR="00EB6C42" w:rsidRPr="000F0972">
        <w:rPr>
          <w:rFonts w:ascii="Arial" w:eastAsia="Arial" w:hAnsi="Arial" w:cs="Arial"/>
          <w:color w:val="auto"/>
          <w:sz w:val="22"/>
          <w:szCs w:val="22"/>
        </w:rPr>
        <w:t xml:space="preserve"> </w:t>
      </w:r>
    </w:p>
    <w:p w14:paraId="3A6B5FBC" w14:textId="77777777" w:rsidR="00EB6C42" w:rsidRPr="00021600" w:rsidRDefault="00EB6C42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4448072" w14:textId="5F278FDA" w:rsidR="002606EA" w:rsidRPr="00021600" w:rsidRDefault="002606EA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Níže je popsán postup aktualizace Strategického rámec udržitelného rozvoje, jehož výsledkem je předložení nového strategického rámce s názvem </w:t>
      </w:r>
      <w:r w:rsidRPr="005C428C">
        <w:rPr>
          <w:rFonts w:ascii="Arial" w:eastAsia="Arial" w:hAnsi="Arial" w:cs="Arial"/>
          <w:i/>
          <w:sz w:val="22"/>
          <w:szCs w:val="22"/>
        </w:rPr>
        <w:t>Česká republika 2030</w:t>
      </w:r>
      <w:r w:rsidRPr="00021600">
        <w:rPr>
          <w:rFonts w:ascii="Arial" w:eastAsia="Arial" w:hAnsi="Arial" w:cs="Arial"/>
          <w:sz w:val="22"/>
          <w:szCs w:val="22"/>
        </w:rPr>
        <w:t xml:space="preserve">. V popisu jsou zdůrazněny případné odchylky od postupu, který byl členům a členkám vlády </w:t>
      </w:r>
      <w:r w:rsidR="007A0C06">
        <w:rPr>
          <w:rFonts w:ascii="Arial" w:eastAsia="Arial" w:hAnsi="Arial" w:cs="Arial"/>
          <w:sz w:val="22"/>
          <w:szCs w:val="22"/>
        </w:rPr>
        <w:t xml:space="preserve">předložen </w:t>
      </w:r>
      <w:r w:rsidR="00DB6687" w:rsidRPr="00021600">
        <w:rPr>
          <w:rFonts w:ascii="Arial" w:eastAsia="Arial" w:hAnsi="Arial" w:cs="Arial"/>
          <w:sz w:val="22"/>
          <w:szCs w:val="22"/>
        </w:rPr>
        <w:t xml:space="preserve">pro </w:t>
      </w:r>
      <w:r w:rsidRPr="00021600">
        <w:rPr>
          <w:rFonts w:ascii="Arial" w:eastAsia="Arial" w:hAnsi="Arial" w:cs="Arial"/>
          <w:sz w:val="22"/>
          <w:szCs w:val="22"/>
        </w:rPr>
        <w:t>informac</w:t>
      </w:r>
      <w:r w:rsidR="00DB6687" w:rsidRPr="00021600">
        <w:rPr>
          <w:rFonts w:ascii="Arial" w:eastAsia="Arial" w:hAnsi="Arial" w:cs="Arial"/>
          <w:sz w:val="22"/>
          <w:szCs w:val="22"/>
        </w:rPr>
        <w:t>i</w:t>
      </w:r>
      <w:r w:rsidRPr="00021600">
        <w:rPr>
          <w:rFonts w:ascii="Arial" w:eastAsia="Arial" w:hAnsi="Arial" w:cs="Arial"/>
          <w:sz w:val="22"/>
          <w:szCs w:val="22"/>
        </w:rPr>
        <w:t xml:space="preserve"> </w:t>
      </w:r>
      <w:r w:rsidR="00321EAF">
        <w:rPr>
          <w:rFonts w:ascii="Arial" w:eastAsia="Arial" w:hAnsi="Arial" w:cs="Arial"/>
          <w:sz w:val="22"/>
          <w:szCs w:val="22"/>
        </w:rPr>
        <w:t xml:space="preserve">dne </w:t>
      </w:r>
      <w:r w:rsidRPr="00021600">
        <w:rPr>
          <w:rFonts w:ascii="Arial" w:eastAsia="Arial" w:hAnsi="Arial" w:cs="Arial"/>
          <w:sz w:val="22"/>
          <w:szCs w:val="22"/>
        </w:rPr>
        <w:t>21.12.201</w:t>
      </w:r>
      <w:r w:rsidR="00115B1F">
        <w:rPr>
          <w:rFonts w:ascii="Arial" w:eastAsia="Arial" w:hAnsi="Arial" w:cs="Arial"/>
          <w:sz w:val="22"/>
          <w:szCs w:val="22"/>
        </w:rPr>
        <w:t>5</w:t>
      </w:r>
      <w:r w:rsidRPr="00021600">
        <w:rPr>
          <w:rFonts w:ascii="Arial" w:eastAsia="Arial" w:hAnsi="Arial" w:cs="Arial"/>
          <w:sz w:val="22"/>
          <w:szCs w:val="22"/>
        </w:rPr>
        <w:t>.</w:t>
      </w:r>
    </w:p>
    <w:p w14:paraId="13006464" w14:textId="77777777" w:rsidR="006E5F1E" w:rsidRPr="00021600" w:rsidRDefault="006E5F1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118150A" w14:textId="77777777" w:rsidR="006E5F1E" w:rsidRPr="00021600" w:rsidRDefault="006E5F1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021600">
        <w:rPr>
          <w:rFonts w:ascii="Arial" w:eastAsia="Arial" w:hAnsi="Arial" w:cs="Arial"/>
          <w:sz w:val="22"/>
          <w:szCs w:val="22"/>
          <w:u w:val="single"/>
        </w:rPr>
        <w:t>Vyhodnocení Strategického rámce udržitelného rozvoje</w:t>
      </w:r>
      <w:r w:rsidR="00137D02" w:rsidRPr="00021600">
        <w:rPr>
          <w:rFonts w:ascii="Arial" w:eastAsia="Arial" w:hAnsi="Arial" w:cs="Arial"/>
          <w:sz w:val="22"/>
          <w:szCs w:val="22"/>
          <w:u w:val="single"/>
        </w:rPr>
        <w:t xml:space="preserve"> (2010)</w:t>
      </w:r>
    </w:p>
    <w:p w14:paraId="63EBE9C3" w14:textId="77777777" w:rsidR="005B0130" w:rsidRPr="00021600" w:rsidRDefault="005B0130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6C73C277" w14:textId="0F33CD05" w:rsidR="00171BF7" w:rsidRPr="00021600" w:rsidRDefault="00171BF7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1600">
        <w:rPr>
          <w:rFonts w:ascii="Arial" w:hAnsi="Arial" w:cs="Arial"/>
          <w:sz w:val="22"/>
          <w:szCs w:val="22"/>
        </w:rPr>
        <w:t>Strategický rámec udržitelného rozvoje České republiky (SRUR) přijatý vládou usnesením ze dne 11. ledna 2010 č. 37 navazoval na starší Strategii udržitelného rozvoje z roku 2004. SRUR formuloval strategickou vizi udržitelného rozvoje České republiky, vymezil pět prioritních os udržitelného rozvoje České republiky a k nim přiřadil 46 strategických cílů.</w:t>
      </w:r>
      <w:r w:rsidR="00B81295" w:rsidRPr="00021600">
        <w:rPr>
          <w:rFonts w:ascii="Arial" w:hAnsi="Arial" w:cs="Arial"/>
          <w:sz w:val="22"/>
          <w:szCs w:val="22"/>
        </w:rPr>
        <w:t xml:space="preserve"> </w:t>
      </w:r>
      <w:r w:rsidRPr="00021600">
        <w:rPr>
          <w:rFonts w:ascii="Arial" w:hAnsi="Arial" w:cs="Arial"/>
          <w:sz w:val="22"/>
          <w:szCs w:val="22"/>
        </w:rPr>
        <w:t xml:space="preserve">Usnesení vlády ze dne 11. ledna 2010 č. 37 rovněž ukládalo „dořešit otázky zavedení Strategického rámce do praxe a předložit řešení vládě do 31. května 2010“ a předložit aktualizaci tohoto dokumentu k 31. prosinci 2015. </w:t>
      </w:r>
      <w:r w:rsidR="006200D5">
        <w:rPr>
          <w:rFonts w:ascii="Arial" w:hAnsi="Arial" w:cs="Arial"/>
          <w:sz w:val="22"/>
          <w:szCs w:val="22"/>
        </w:rPr>
        <w:t xml:space="preserve">Materiál </w:t>
      </w:r>
      <w:r w:rsidR="006200D5" w:rsidRPr="007233F9">
        <w:rPr>
          <w:rFonts w:ascii="Arial" w:hAnsi="Arial" w:cs="Arial"/>
          <w:i/>
          <w:sz w:val="22"/>
          <w:szCs w:val="22"/>
        </w:rPr>
        <w:t>Zavedení Strategického rámce u</w:t>
      </w:r>
      <w:r w:rsidR="007233F9" w:rsidRPr="007233F9">
        <w:rPr>
          <w:rFonts w:ascii="Arial" w:hAnsi="Arial" w:cs="Arial"/>
          <w:i/>
          <w:sz w:val="22"/>
          <w:szCs w:val="22"/>
        </w:rPr>
        <w:t>držitelného rozvoje ČR do praxe</w:t>
      </w:r>
      <w:r w:rsidR="006200D5">
        <w:rPr>
          <w:rFonts w:ascii="Arial" w:hAnsi="Arial" w:cs="Arial"/>
          <w:sz w:val="22"/>
          <w:szCs w:val="22"/>
        </w:rPr>
        <w:t xml:space="preserve"> prošel sice meziresortním připomínkovým řízením, byl však následně stažen z jednání vlády. Následně byla vládě předložena pouze stručná Informace o zajištění problematiky udržitelného rozvoje v</w:t>
      </w:r>
      <w:r w:rsidR="00266FC8">
        <w:rPr>
          <w:rFonts w:ascii="Arial" w:hAnsi="Arial" w:cs="Arial"/>
          <w:sz w:val="22"/>
          <w:szCs w:val="22"/>
        </w:rPr>
        <w:t> </w:t>
      </w:r>
      <w:r w:rsidR="006200D5">
        <w:rPr>
          <w:rFonts w:ascii="Arial" w:hAnsi="Arial" w:cs="Arial"/>
          <w:sz w:val="22"/>
          <w:szCs w:val="22"/>
        </w:rPr>
        <w:t>ČR</w:t>
      </w:r>
      <w:r w:rsidR="00266FC8">
        <w:rPr>
          <w:rFonts w:ascii="Arial" w:hAnsi="Arial" w:cs="Arial"/>
          <w:sz w:val="22"/>
          <w:szCs w:val="22"/>
        </w:rPr>
        <w:t>, která konstatovala, že implementace SRUR by měla být prováděna přímo jednotlivými resorty a samosprávou na úrovni krajů a obcí již při tvorbě strategických dokumentů.</w:t>
      </w:r>
    </w:p>
    <w:p w14:paraId="2FF84D43" w14:textId="77777777" w:rsidR="00171BF7" w:rsidRPr="00021600" w:rsidRDefault="00171BF7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B11D38" w14:textId="260FACAA" w:rsidR="00137D02" w:rsidRPr="004826AE" w:rsidRDefault="0035720C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příprav strategického rámce Česká republika 2030 bylo v souladu s</w:t>
      </w:r>
      <w:r w:rsidR="00137D02" w:rsidRPr="0002160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Metodikou</w:t>
      </w:r>
      <w:r w:rsidR="00137D02" w:rsidRPr="00021600">
        <w:rPr>
          <w:rFonts w:ascii="Arial" w:hAnsi="Arial" w:cs="Arial"/>
          <w:i/>
          <w:sz w:val="22"/>
          <w:szCs w:val="22"/>
        </w:rPr>
        <w:t xml:space="preserve"> přípravy veřejných strategií</w:t>
      </w:r>
      <w:r w:rsidR="00137D02" w:rsidRPr="00021600">
        <w:rPr>
          <w:rFonts w:ascii="Arial" w:hAnsi="Arial" w:cs="Arial"/>
          <w:sz w:val="22"/>
          <w:szCs w:val="22"/>
        </w:rPr>
        <w:t xml:space="preserve"> vyhodnocení realizace předcházející</w:t>
      </w:r>
      <w:r w:rsidR="00DC5F25">
        <w:rPr>
          <w:rFonts w:ascii="Arial" w:hAnsi="Arial" w:cs="Arial"/>
          <w:sz w:val="22"/>
          <w:szCs w:val="22"/>
        </w:rPr>
        <w:t>ho strategického dokumentu</w:t>
      </w:r>
      <w:r w:rsidR="00137D02" w:rsidRPr="00021600">
        <w:rPr>
          <w:rFonts w:ascii="Arial" w:hAnsi="Arial" w:cs="Arial"/>
          <w:sz w:val="22"/>
          <w:szCs w:val="22"/>
        </w:rPr>
        <w:t xml:space="preserve">. </w:t>
      </w:r>
      <w:r w:rsidR="00B74FA3" w:rsidRPr="00021600">
        <w:rPr>
          <w:rFonts w:ascii="Arial" w:hAnsi="Arial" w:cs="Arial"/>
          <w:sz w:val="22"/>
          <w:szCs w:val="22"/>
        </w:rPr>
        <w:t xml:space="preserve">Při hodnocení naplňování cílů SRUR nebylo možné se opřít o předem stanovená kritéria. SRUR obsahuje velké množství dílčích doporučení a opatření na různých úrovních. Proto se vyhodnocení Strategického rámce zaměřilo na to, jakým způsobem resorty a municipální aktéři s textem SRUR pracovali, a která z jeho témat považují za prioritní. Souhrnná zpráva k vyhodnocení SRUR je dostupná na webové stránce </w:t>
      </w:r>
      <w:hyperlink r:id="rId9" w:history="1">
        <w:r w:rsidR="00B74FA3" w:rsidRPr="00021600">
          <w:rPr>
            <w:rStyle w:val="Hypertextovodkaz"/>
            <w:rFonts w:ascii="Arial" w:hAnsi="Arial" w:cs="Arial"/>
            <w:sz w:val="22"/>
            <w:szCs w:val="22"/>
          </w:rPr>
          <w:t>www.vlada.cz</w:t>
        </w:r>
      </w:hyperlink>
      <w:r w:rsidR="00B74FA3">
        <w:rPr>
          <w:rFonts w:ascii="Arial" w:hAnsi="Arial" w:cs="Arial"/>
          <w:sz w:val="22"/>
          <w:szCs w:val="22"/>
        </w:rPr>
        <w:t xml:space="preserve">. </w:t>
      </w:r>
      <w:r w:rsidR="00137D02" w:rsidRPr="00021600">
        <w:rPr>
          <w:rFonts w:ascii="Arial" w:hAnsi="Arial" w:cs="Arial"/>
          <w:sz w:val="22"/>
          <w:szCs w:val="22"/>
        </w:rPr>
        <w:t>Vývoj indik</w:t>
      </w:r>
      <w:r w:rsidR="004B40B5">
        <w:rPr>
          <w:rFonts w:ascii="Arial" w:hAnsi="Arial" w:cs="Arial"/>
          <w:sz w:val="22"/>
          <w:szCs w:val="22"/>
        </w:rPr>
        <w:t>átorů</w:t>
      </w:r>
      <w:r w:rsidR="00A56985">
        <w:rPr>
          <w:rFonts w:ascii="Arial" w:hAnsi="Arial" w:cs="Arial"/>
          <w:sz w:val="22"/>
          <w:szCs w:val="22"/>
        </w:rPr>
        <w:t xml:space="preserve"> navržených</w:t>
      </w:r>
      <w:r w:rsidR="00137D02" w:rsidRPr="00021600">
        <w:rPr>
          <w:rFonts w:ascii="Arial" w:hAnsi="Arial" w:cs="Arial"/>
          <w:sz w:val="22"/>
          <w:szCs w:val="22"/>
        </w:rPr>
        <w:t xml:space="preserve"> </w:t>
      </w:r>
      <w:r w:rsidR="00B81295" w:rsidRPr="00021600">
        <w:rPr>
          <w:rFonts w:ascii="Arial" w:hAnsi="Arial" w:cs="Arial"/>
          <w:sz w:val="22"/>
          <w:szCs w:val="22"/>
        </w:rPr>
        <w:t>SRUR</w:t>
      </w:r>
      <w:r w:rsidR="00137D02" w:rsidRPr="00021600">
        <w:rPr>
          <w:rFonts w:ascii="Arial" w:hAnsi="Arial" w:cs="Arial"/>
          <w:sz w:val="22"/>
          <w:szCs w:val="22"/>
        </w:rPr>
        <w:t xml:space="preserve"> byl sledován </w:t>
      </w:r>
      <w:r w:rsidR="00137D02" w:rsidRPr="00204320">
        <w:rPr>
          <w:rFonts w:ascii="Arial" w:hAnsi="Arial" w:cs="Arial"/>
          <w:sz w:val="22"/>
          <w:szCs w:val="22"/>
        </w:rPr>
        <w:t>v </w:t>
      </w:r>
      <w:r w:rsidR="00137D02" w:rsidRPr="006E0A2A">
        <w:rPr>
          <w:rFonts w:ascii="Arial" w:hAnsi="Arial" w:cs="Arial"/>
          <w:i/>
          <w:sz w:val="22"/>
          <w:szCs w:val="22"/>
        </w:rPr>
        <w:t>Situačních zprávách</w:t>
      </w:r>
      <w:r w:rsidR="00137D02" w:rsidRPr="00204320">
        <w:rPr>
          <w:rFonts w:ascii="Arial" w:hAnsi="Arial" w:cs="Arial"/>
          <w:sz w:val="22"/>
          <w:szCs w:val="22"/>
        </w:rPr>
        <w:t xml:space="preserve"> ke SRUR vydávaných</w:t>
      </w:r>
      <w:r w:rsidR="00137D02" w:rsidRPr="00021600">
        <w:rPr>
          <w:rFonts w:ascii="Arial" w:hAnsi="Arial" w:cs="Arial"/>
          <w:sz w:val="22"/>
          <w:szCs w:val="22"/>
        </w:rPr>
        <w:t xml:space="preserve"> s dvouletou periodicitou, které vypracovávalo Centrum pro otázky životního prostředí Univerzity Karlovy. Všechny Situační zprávy (včetně poslední vydané v roce 2016) jsou dostupné na webové stránce </w:t>
      </w:r>
      <w:hyperlink r:id="rId10" w:history="1">
        <w:r w:rsidR="00137D02" w:rsidRPr="00021600">
          <w:rPr>
            <w:rStyle w:val="Hypertextovodkaz"/>
            <w:rFonts w:ascii="Arial" w:hAnsi="Arial" w:cs="Arial"/>
            <w:sz w:val="22"/>
            <w:szCs w:val="22"/>
          </w:rPr>
          <w:t>www.vlada.cz</w:t>
        </w:r>
      </w:hyperlink>
      <w:r w:rsidR="00137D02" w:rsidRPr="00021600">
        <w:rPr>
          <w:rFonts w:ascii="Arial" w:hAnsi="Arial" w:cs="Arial"/>
          <w:sz w:val="22"/>
          <w:szCs w:val="22"/>
        </w:rPr>
        <w:t xml:space="preserve"> v sekci Rada vlády pro udržitelný rozvoj. Hodnocení vývoje indikátorů v oblastech relevantních pro udržitelný rozvoj tvoří zároveň podklad pro zpracování analytické části strategického </w:t>
      </w:r>
      <w:r w:rsidR="004A0686">
        <w:rPr>
          <w:rFonts w:ascii="Arial" w:hAnsi="Arial" w:cs="Arial"/>
          <w:sz w:val="22"/>
          <w:szCs w:val="22"/>
        </w:rPr>
        <w:t>rámce</w:t>
      </w:r>
      <w:r w:rsidR="00137D02" w:rsidRPr="00021600">
        <w:rPr>
          <w:rFonts w:ascii="Arial" w:hAnsi="Arial" w:cs="Arial"/>
          <w:sz w:val="22"/>
          <w:szCs w:val="22"/>
        </w:rPr>
        <w:t xml:space="preserve"> </w:t>
      </w:r>
      <w:r w:rsidR="00137D02" w:rsidRPr="00021600">
        <w:rPr>
          <w:rFonts w:ascii="Arial" w:hAnsi="Arial" w:cs="Arial"/>
          <w:i/>
          <w:sz w:val="22"/>
          <w:szCs w:val="22"/>
        </w:rPr>
        <w:t>Česká republika 2030</w:t>
      </w:r>
      <w:r w:rsidR="00137D02" w:rsidRPr="00021600">
        <w:rPr>
          <w:rFonts w:ascii="Arial" w:hAnsi="Arial" w:cs="Arial"/>
          <w:sz w:val="22"/>
          <w:szCs w:val="22"/>
        </w:rPr>
        <w:t>, který na SRUR navazuje.</w:t>
      </w:r>
    </w:p>
    <w:p w14:paraId="73BABB6B" w14:textId="77777777" w:rsidR="00DB6687" w:rsidRPr="00021600" w:rsidRDefault="00DB6687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DB4DC0C" w14:textId="2DD722B6" w:rsidR="00283EB6" w:rsidRPr="00021600" w:rsidRDefault="00F95151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 xml:space="preserve">Formulace klíčových oblasti strategického rámce </w:t>
      </w:r>
      <w:r w:rsidR="007815C4" w:rsidRPr="00C768D3">
        <w:rPr>
          <w:rFonts w:ascii="Arial" w:eastAsia="Arial" w:hAnsi="Arial" w:cs="Arial"/>
          <w:i/>
          <w:sz w:val="22"/>
          <w:szCs w:val="22"/>
          <w:u w:val="single"/>
        </w:rPr>
        <w:t>Česká republika 2030</w:t>
      </w:r>
    </w:p>
    <w:p w14:paraId="7E6AB303" w14:textId="77777777" w:rsidR="001B0F3E" w:rsidRPr="00021600" w:rsidRDefault="001B0F3E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E62878E" w14:textId="53F9C0B3" w:rsidR="001B0F3E" w:rsidRPr="00021600" w:rsidRDefault="00DC22DC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Klíčové oblasti strategického rámce byly formulovány na základě expertního hodnocení</w:t>
      </w:r>
      <w:r w:rsidR="0072547B">
        <w:rPr>
          <w:rFonts w:ascii="Arial" w:eastAsia="Arial" w:hAnsi="Arial" w:cs="Arial"/>
          <w:sz w:val="22"/>
          <w:szCs w:val="22"/>
        </w:rPr>
        <w:t xml:space="preserve"> celkového počtu 172 tzv.</w:t>
      </w:r>
      <w:r w:rsidR="00CC3E06" w:rsidRPr="00021600">
        <w:rPr>
          <w:rFonts w:ascii="Arial" w:eastAsia="Arial" w:hAnsi="Arial" w:cs="Arial"/>
          <w:sz w:val="22"/>
          <w:szCs w:val="22"/>
        </w:rPr>
        <w:t xml:space="preserve"> tezí k</w:t>
      </w:r>
      <w:r w:rsidR="002813E7" w:rsidRPr="00021600">
        <w:rPr>
          <w:rFonts w:ascii="Arial" w:eastAsia="Arial" w:hAnsi="Arial" w:cs="Arial"/>
          <w:sz w:val="22"/>
          <w:szCs w:val="22"/>
        </w:rPr>
        <w:t> </w:t>
      </w:r>
      <w:r w:rsidR="00CC3E06" w:rsidRPr="00021600">
        <w:rPr>
          <w:rFonts w:ascii="Arial" w:eastAsia="Arial" w:hAnsi="Arial" w:cs="Arial"/>
          <w:sz w:val="22"/>
          <w:szCs w:val="22"/>
        </w:rPr>
        <w:t>rozvoji</w:t>
      </w:r>
      <w:r w:rsidR="002813E7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3F004B" w:rsidRPr="00021600">
        <w:rPr>
          <w:rFonts w:ascii="Arial" w:eastAsia="Arial" w:hAnsi="Arial" w:cs="Arial"/>
          <w:sz w:val="22"/>
          <w:szCs w:val="22"/>
        </w:rPr>
        <w:t>České republiky</w:t>
      </w:r>
      <w:r w:rsidR="00FE709D">
        <w:rPr>
          <w:rFonts w:ascii="Arial" w:eastAsia="Arial" w:hAnsi="Arial" w:cs="Arial"/>
          <w:sz w:val="22"/>
          <w:szCs w:val="22"/>
        </w:rPr>
        <w:t xml:space="preserve">, které na výzvu předsedy vlády zpracovaly </w:t>
      </w:r>
      <w:r w:rsidR="00C40C05">
        <w:rPr>
          <w:rFonts w:ascii="Arial" w:eastAsia="Arial" w:hAnsi="Arial" w:cs="Arial"/>
          <w:sz w:val="22"/>
          <w:szCs w:val="22"/>
        </w:rPr>
        <w:t>jednotlivé</w:t>
      </w:r>
      <w:r w:rsidR="00FE709D">
        <w:rPr>
          <w:rFonts w:ascii="Arial" w:eastAsia="Arial" w:hAnsi="Arial" w:cs="Arial"/>
          <w:sz w:val="22"/>
          <w:szCs w:val="22"/>
        </w:rPr>
        <w:t xml:space="preserve"> poradní orgány vlády</w:t>
      </w:r>
      <w:r w:rsidR="003F004B" w:rsidRPr="00021600">
        <w:rPr>
          <w:rFonts w:ascii="Arial" w:eastAsia="Arial" w:hAnsi="Arial" w:cs="Arial"/>
          <w:sz w:val="22"/>
          <w:szCs w:val="22"/>
        </w:rPr>
        <w:t xml:space="preserve"> (celkem 172</w:t>
      </w:r>
      <w:r w:rsidR="00AA3ED7" w:rsidRPr="00021600">
        <w:rPr>
          <w:rFonts w:ascii="Arial" w:eastAsia="Arial" w:hAnsi="Arial" w:cs="Arial"/>
          <w:sz w:val="22"/>
          <w:szCs w:val="22"/>
        </w:rPr>
        <w:t> </w:t>
      </w:r>
      <w:r w:rsidR="003F004B" w:rsidRPr="00021600">
        <w:rPr>
          <w:rFonts w:ascii="Arial" w:eastAsia="Arial" w:hAnsi="Arial" w:cs="Arial"/>
          <w:sz w:val="22"/>
          <w:szCs w:val="22"/>
        </w:rPr>
        <w:t>tezí)</w:t>
      </w:r>
      <w:r w:rsidR="00992B76" w:rsidRPr="00021600">
        <w:rPr>
          <w:rFonts w:ascii="Arial" w:eastAsia="Arial" w:hAnsi="Arial" w:cs="Arial"/>
          <w:sz w:val="22"/>
          <w:szCs w:val="22"/>
        </w:rPr>
        <w:t>.</w:t>
      </w:r>
      <w:r w:rsidR="00E42108" w:rsidRPr="00021600">
        <w:rPr>
          <w:rFonts w:ascii="Arial" w:eastAsia="Arial" w:hAnsi="Arial" w:cs="Arial"/>
          <w:sz w:val="22"/>
          <w:szCs w:val="22"/>
        </w:rPr>
        <w:t xml:space="preserve"> V první polovině roku 2016 probíhalo </w:t>
      </w:r>
      <w:r w:rsidR="00A93E8F" w:rsidRPr="00021600">
        <w:rPr>
          <w:rFonts w:ascii="Arial" w:eastAsia="Arial" w:hAnsi="Arial" w:cs="Arial"/>
          <w:sz w:val="22"/>
          <w:szCs w:val="22"/>
        </w:rPr>
        <w:t>analytické</w:t>
      </w:r>
      <w:r w:rsidR="00E42108" w:rsidRPr="00021600">
        <w:rPr>
          <w:rFonts w:ascii="Arial" w:eastAsia="Arial" w:hAnsi="Arial" w:cs="Arial"/>
          <w:sz w:val="22"/>
          <w:szCs w:val="22"/>
        </w:rPr>
        <w:t xml:space="preserve"> rozpracování těchto oblastí</w:t>
      </w:r>
      <w:r w:rsidR="00A93E8F" w:rsidRPr="00021600">
        <w:rPr>
          <w:rFonts w:ascii="Arial" w:eastAsia="Arial" w:hAnsi="Arial" w:cs="Arial"/>
          <w:sz w:val="22"/>
          <w:szCs w:val="22"/>
        </w:rPr>
        <w:t xml:space="preserve"> do Analýzy rozvoje a Návrhové části</w:t>
      </w:r>
      <w:r w:rsidR="003D52CD" w:rsidRPr="00021600">
        <w:rPr>
          <w:rFonts w:ascii="Arial" w:eastAsia="Arial" w:hAnsi="Arial" w:cs="Arial"/>
          <w:sz w:val="22"/>
          <w:szCs w:val="22"/>
        </w:rPr>
        <w:t xml:space="preserve"> v tzv. minitýmech</w:t>
      </w:r>
      <w:r w:rsidR="0079745E" w:rsidRPr="00021600">
        <w:rPr>
          <w:rFonts w:ascii="Arial" w:eastAsia="Arial" w:hAnsi="Arial" w:cs="Arial"/>
          <w:sz w:val="22"/>
          <w:szCs w:val="22"/>
        </w:rPr>
        <w:t xml:space="preserve"> složených ze zástupců a zástupkyň ministerstev, akademické</w:t>
      </w:r>
      <w:r w:rsidR="00E86A50" w:rsidRPr="00021600">
        <w:rPr>
          <w:rFonts w:ascii="Arial" w:eastAsia="Arial" w:hAnsi="Arial" w:cs="Arial"/>
          <w:sz w:val="22"/>
          <w:szCs w:val="22"/>
        </w:rPr>
        <w:t>ho</w:t>
      </w:r>
      <w:r w:rsidR="0079745E" w:rsidRPr="00021600">
        <w:rPr>
          <w:rFonts w:ascii="Arial" w:eastAsia="Arial" w:hAnsi="Arial" w:cs="Arial"/>
          <w:sz w:val="22"/>
          <w:szCs w:val="22"/>
        </w:rPr>
        <w:t xml:space="preserve"> a neziskové</w:t>
      </w:r>
      <w:r w:rsidR="00E86A50" w:rsidRPr="00021600">
        <w:rPr>
          <w:rFonts w:ascii="Arial" w:eastAsia="Arial" w:hAnsi="Arial" w:cs="Arial"/>
          <w:sz w:val="22"/>
          <w:szCs w:val="22"/>
        </w:rPr>
        <w:t>ho sektoru</w:t>
      </w:r>
      <w:r w:rsidR="00A93E8F" w:rsidRPr="00021600">
        <w:rPr>
          <w:rFonts w:ascii="Arial" w:eastAsia="Arial" w:hAnsi="Arial" w:cs="Arial"/>
          <w:sz w:val="22"/>
          <w:szCs w:val="22"/>
        </w:rPr>
        <w:t>.</w:t>
      </w:r>
      <w:r w:rsidR="004231FA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3F004B" w:rsidRPr="00021600">
        <w:rPr>
          <w:rFonts w:ascii="Arial" w:eastAsia="Arial" w:hAnsi="Arial" w:cs="Arial"/>
          <w:sz w:val="22"/>
          <w:szCs w:val="22"/>
        </w:rPr>
        <w:t>Výstupy minitýmů sloužily rovněž jako podklad p</w:t>
      </w:r>
      <w:r w:rsidR="00C56BD2">
        <w:rPr>
          <w:rFonts w:ascii="Arial" w:eastAsia="Arial" w:hAnsi="Arial" w:cs="Arial"/>
          <w:sz w:val="22"/>
          <w:szCs w:val="22"/>
        </w:rPr>
        <w:t>ro šest kulatých stolů (duben a </w:t>
      </w:r>
      <w:r w:rsidR="003F004B" w:rsidRPr="00021600">
        <w:rPr>
          <w:rFonts w:ascii="Arial" w:eastAsia="Arial" w:hAnsi="Arial" w:cs="Arial"/>
          <w:sz w:val="22"/>
          <w:szCs w:val="22"/>
        </w:rPr>
        <w:t xml:space="preserve">květen 2016), </w:t>
      </w:r>
      <w:r w:rsidR="00AA3ED7" w:rsidRPr="00021600">
        <w:rPr>
          <w:rFonts w:ascii="Arial" w:eastAsia="Arial" w:hAnsi="Arial" w:cs="Arial"/>
          <w:sz w:val="22"/>
          <w:szCs w:val="22"/>
        </w:rPr>
        <w:t>na nichž bylo diskut</w:t>
      </w:r>
      <w:r w:rsidR="003F004B" w:rsidRPr="00021600">
        <w:rPr>
          <w:rFonts w:ascii="Arial" w:eastAsia="Arial" w:hAnsi="Arial" w:cs="Arial"/>
          <w:sz w:val="22"/>
          <w:szCs w:val="22"/>
        </w:rPr>
        <w:t>ováno základní koncepční uchopení každé oblasti</w:t>
      </w:r>
      <w:r w:rsidR="00AA3ED7" w:rsidRPr="00021600">
        <w:rPr>
          <w:rFonts w:ascii="Arial" w:eastAsia="Arial" w:hAnsi="Arial" w:cs="Arial"/>
          <w:sz w:val="22"/>
          <w:szCs w:val="22"/>
        </w:rPr>
        <w:t xml:space="preserve">. </w:t>
      </w:r>
      <w:r w:rsidR="004231FA" w:rsidRPr="00021600">
        <w:rPr>
          <w:rFonts w:ascii="Arial" w:eastAsia="Arial" w:hAnsi="Arial" w:cs="Arial"/>
          <w:sz w:val="22"/>
          <w:szCs w:val="22"/>
        </w:rPr>
        <w:lastRenderedPageBreak/>
        <w:t>V rámci analýzy rozvoje byly analyzovány významné trendy, které danou oblast ovlivňují</w:t>
      </w:r>
      <w:r w:rsidR="00250E59" w:rsidRPr="00021600">
        <w:rPr>
          <w:rFonts w:ascii="Arial" w:eastAsia="Arial" w:hAnsi="Arial" w:cs="Arial"/>
          <w:sz w:val="22"/>
          <w:szCs w:val="22"/>
        </w:rPr>
        <w:t xml:space="preserve">, nebyly však </w:t>
      </w:r>
      <w:r w:rsidR="00AA3ED7" w:rsidRPr="00021600">
        <w:rPr>
          <w:rFonts w:ascii="Arial" w:eastAsia="Arial" w:hAnsi="Arial" w:cs="Arial"/>
          <w:sz w:val="22"/>
          <w:szCs w:val="22"/>
        </w:rPr>
        <w:t xml:space="preserve">z časových a kapacitních důvodů </w:t>
      </w:r>
      <w:r w:rsidR="00250E59" w:rsidRPr="00021600">
        <w:rPr>
          <w:rFonts w:ascii="Arial" w:eastAsia="Arial" w:hAnsi="Arial" w:cs="Arial"/>
          <w:sz w:val="22"/>
          <w:szCs w:val="22"/>
        </w:rPr>
        <w:t>zpracovány do podoby</w:t>
      </w:r>
      <w:r w:rsidR="00EF4712" w:rsidRPr="00021600">
        <w:rPr>
          <w:rFonts w:ascii="Arial" w:eastAsia="Arial" w:hAnsi="Arial" w:cs="Arial"/>
          <w:sz w:val="22"/>
          <w:szCs w:val="22"/>
        </w:rPr>
        <w:t xml:space="preserve"> samostatných</w:t>
      </w:r>
      <w:r w:rsidR="002D44FE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250E59" w:rsidRPr="00021600">
        <w:rPr>
          <w:rFonts w:ascii="Arial" w:eastAsia="Arial" w:hAnsi="Arial" w:cs="Arial"/>
          <w:sz w:val="22"/>
          <w:szCs w:val="22"/>
        </w:rPr>
        <w:t>analytických scénářů, jak předpokládal</w:t>
      </w:r>
      <w:r w:rsidR="00305C8E" w:rsidRPr="00021600">
        <w:rPr>
          <w:rFonts w:ascii="Arial" w:eastAsia="Arial" w:hAnsi="Arial" w:cs="Arial"/>
          <w:sz w:val="22"/>
          <w:szCs w:val="22"/>
        </w:rPr>
        <w:t xml:space="preserve"> původní návrh.</w:t>
      </w:r>
      <w:r w:rsidR="00A93E8F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FC2186" w:rsidRPr="00021600">
        <w:rPr>
          <w:rFonts w:ascii="Arial" w:eastAsia="Arial" w:hAnsi="Arial" w:cs="Arial"/>
          <w:sz w:val="22"/>
          <w:szCs w:val="22"/>
        </w:rPr>
        <w:t>Analýza rozvoje tvoří</w:t>
      </w:r>
      <w:r w:rsidR="00482627" w:rsidRPr="00021600">
        <w:rPr>
          <w:rFonts w:ascii="Arial" w:eastAsia="Arial" w:hAnsi="Arial" w:cs="Arial"/>
          <w:sz w:val="22"/>
          <w:szCs w:val="22"/>
        </w:rPr>
        <w:t xml:space="preserve"> v předkládaném materiálu</w:t>
      </w:r>
      <w:r w:rsidR="00FC2186" w:rsidRPr="00021600">
        <w:rPr>
          <w:rFonts w:ascii="Arial" w:eastAsia="Arial" w:hAnsi="Arial" w:cs="Arial"/>
          <w:sz w:val="22"/>
          <w:szCs w:val="22"/>
        </w:rPr>
        <w:t xml:space="preserve"> přílohu strategického rámce</w:t>
      </w:r>
      <w:r w:rsidR="00AA3ED7" w:rsidRPr="00021600">
        <w:rPr>
          <w:rFonts w:ascii="Arial" w:eastAsia="Arial" w:hAnsi="Arial" w:cs="Arial"/>
          <w:sz w:val="22"/>
          <w:szCs w:val="22"/>
        </w:rPr>
        <w:t xml:space="preserve">, základní </w:t>
      </w:r>
      <w:r w:rsidR="00182FC1">
        <w:rPr>
          <w:rFonts w:ascii="Arial" w:eastAsia="Arial" w:hAnsi="Arial" w:cs="Arial"/>
          <w:sz w:val="22"/>
          <w:szCs w:val="22"/>
        </w:rPr>
        <w:t>teze</w:t>
      </w:r>
      <w:r w:rsidR="00353A07">
        <w:rPr>
          <w:rFonts w:ascii="Arial" w:eastAsia="Arial" w:hAnsi="Arial" w:cs="Arial"/>
          <w:sz w:val="22"/>
          <w:szCs w:val="22"/>
        </w:rPr>
        <w:t xml:space="preserve"> Analýzy rozvoje</w:t>
      </w:r>
      <w:r w:rsidR="00AA3ED7" w:rsidRPr="00021600">
        <w:rPr>
          <w:rFonts w:ascii="Arial" w:eastAsia="Arial" w:hAnsi="Arial" w:cs="Arial"/>
          <w:sz w:val="22"/>
          <w:szCs w:val="22"/>
        </w:rPr>
        <w:t xml:space="preserve"> jsou obsaženy ve Shrnutí rozvoje České republiky v podobě SWOT analýzy.</w:t>
      </w:r>
    </w:p>
    <w:p w14:paraId="04F72A08" w14:textId="77777777" w:rsidR="00350B2C" w:rsidRPr="00021600" w:rsidRDefault="00350B2C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19142769" w14:textId="1F08F558" w:rsidR="00837751" w:rsidRPr="00021600" w:rsidRDefault="002C4653" w:rsidP="001874DE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Globální kontext strategického rámce: </w:t>
      </w:r>
      <w:r w:rsidR="00837751" w:rsidRPr="00021600">
        <w:rPr>
          <w:rFonts w:ascii="Arial" w:hAnsi="Arial" w:cs="Arial"/>
          <w:sz w:val="22"/>
          <w:szCs w:val="22"/>
          <w:u w:val="single"/>
        </w:rPr>
        <w:t>Agenda 2030 – Cíle udržitelného rozvoje</w:t>
      </w:r>
    </w:p>
    <w:p w14:paraId="3538AAF5" w14:textId="77777777" w:rsidR="00B94F20" w:rsidRPr="00021600" w:rsidRDefault="00B94F20" w:rsidP="001874DE">
      <w:pPr>
        <w:spacing w:line="276" w:lineRule="auto"/>
        <w:rPr>
          <w:rFonts w:ascii="Arial" w:hAnsi="Arial" w:cs="Arial"/>
          <w:sz w:val="22"/>
          <w:szCs w:val="22"/>
        </w:rPr>
      </w:pPr>
    </w:p>
    <w:p w14:paraId="490482E1" w14:textId="2C99EF92" w:rsidR="00C073DC" w:rsidRPr="00021600" w:rsidRDefault="00B602FE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září 2015 přijala Česká republika spolu s ostatními členskými státy Organizace spojených národů závěrečný dokument s názvem </w:t>
      </w:r>
      <w:r w:rsidRPr="00B602FE">
        <w:rPr>
          <w:rFonts w:ascii="Arial" w:hAnsi="Arial" w:cs="Arial"/>
          <w:sz w:val="22"/>
          <w:szCs w:val="22"/>
        </w:rPr>
        <w:t>Přeměna našeho světa: Agenda pro udržitelný rozvoj 2030</w:t>
      </w:r>
      <w:r>
        <w:rPr>
          <w:rFonts w:ascii="Arial" w:hAnsi="Arial" w:cs="Arial"/>
          <w:sz w:val="22"/>
          <w:szCs w:val="22"/>
        </w:rPr>
        <w:t xml:space="preserve">, jehož jádrem je 17 Cílů udržitelného rozvoje. </w:t>
      </w:r>
      <w:r w:rsidR="00D1161B" w:rsidRPr="00021600">
        <w:rPr>
          <w:rFonts w:ascii="Arial" w:hAnsi="Arial" w:cs="Arial"/>
          <w:sz w:val="22"/>
          <w:szCs w:val="22"/>
        </w:rPr>
        <w:t>Při analýze</w:t>
      </w:r>
      <w:r w:rsidR="00905B60" w:rsidRPr="00021600">
        <w:rPr>
          <w:rFonts w:ascii="Arial" w:hAnsi="Arial" w:cs="Arial"/>
          <w:sz w:val="22"/>
          <w:szCs w:val="22"/>
        </w:rPr>
        <w:t xml:space="preserve"> a přípravě návrhové části </w:t>
      </w:r>
      <w:r w:rsidR="004A0686">
        <w:rPr>
          <w:rFonts w:ascii="Arial" w:hAnsi="Arial" w:cs="Arial"/>
          <w:sz w:val="22"/>
          <w:szCs w:val="22"/>
        </w:rPr>
        <w:t xml:space="preserve">materiálu </w:t>
      </w:r>
      <w:r w:rsidR="004A0686">
        <w:rPr>
          <w:rFonts w:ascii="Arial" w:hAnsi="Arial" w:cs="Arial"/>
          <w:i/>
          <w:sz w:val="22"/>
          <w:szCs w:val="22"/>
        </w:rPr>
        <w:t xml:space="preserve">Česká republika 2030 </w:t>
      </w:r>
      <w:r w:rsidR="00DF7CAC" w:rsidRPr="00021600">
        <w:rPr>
          <w:rFonts w:ascii="Arial" w:hAnsi="Arial" w:cs="Arial"/>
          <w:sz w:val="22"/>
          <w:szCs w:val="22"/>
        </w:rPr>
        <w:t>sloužily</w:t>
      </w:r>
      <w:r w:rsidR="00905B60" w:rsidRPr="00021600">
        <w:rPr>
          <w:rFonts w:ascii="Arial" w:hAnsi="Arial" w:cs="Arial"/>
          <w:sz w:val="22"/>
          <w:szCs w:val="22"/>
        </w:rPr>
        <w:t xml:space="preserve"> </w:t>
      </w:r>
      <w:r w:rsidR="00C265FA">
        <w:rPr>
          <w:rFonts w:ascii="Arial" w:hAnsi="Arial" w:cs="Arial"/>
          <w:sz w:val="22"/>
          <w:szCs w:val="22"/>
        </w:rPr>
        <w:t xml:space="preserve">tyto globální </w:t>
      </w:r>
      <w:r w:rsidR="00905B60" w:rsidRPr="00021600">
        <w:rPr>
          <w:rFonts w:ascii="Arial" w:hAnsi="Arial" w:cs="Arial"/>
          <w:sz w:val="22"/>
          <w:szCs w:val="22"/>
        </w:rPr>
        <w:t xml:space="preserve">cíle </w:t>
      </w:r>
      <w:r w:rsidR="00DF7CAC" w:rsidRPr="00021600">
        <w:rPr>
          <w:rFonts w:ascii="Arial" w:hAnsi="Arial" w:cs="Arial"/>
          <w:sz w:val="22"/>
          <w:szCs w:val="22"/>
        </w:rPr>
        <w:t>jako kontrastní fólie</w:t>
      </w:r>
      <w:r w:rsidR="00947432" w:rsidRPr="00021600">
        <w:rPr>
          <w:rFonts w:ascii="Arial" w:hAnsi="Arial" w:cs="Arial"/>
          <w:sz w:val="22"/>
          <w:szCs w:val="22"/>
        </w:rPr>
        <w:t>.</w:t>
      </w:r>
      <w:r w:rsidR="00DE7BB2">
        <w:rPr>
          <w:rFonts w:ascii="Arial" w:hAnsi="Arial" w:cs="Arial"/>
          <w:sz w:val="22"/>
          <w:szCs w:val="22"/>
        </w:rPr>
        <w:t xml:space="preserve"> </w:t>
      </w:r>
      <w:r w:rsidR="00DE7BB2" w:rsidRPr="00D97D34">
        <w:rPr>
          <w:rFonts w:ascii="Arial" w:hAnsi="Arial" w:cs="Arial"/>
          <w:i/>
          <w:sz w:val="22"/>
          <w:szCs w:val="22"/>
        </w:rPr>
        <w:t>Česká republika 2030</w:t>
      </w:r>
      <w:r w:rsidR="00DE7BB2">
        <w:rPr>
          <w:rFonts w:ascii="Arial" w:hAnsi="Arial" w:cs="Arial"/>
          <w:sz w:val="22"/>
          <w:szCs w:val="22"/>
        </w:rPr>
        <w:t xml:space="preserve"> bude sloužit jako</w:t>
      </w:r>
      <w:r w:rsidR="004E43A1">
        <w:rPr>
          <w:rFonts w:ascii="Arial" w:hAnsi="Arial" w:cs="Arial"/>
          <w:sz w:val="22"/>
          <w:szCs w:val="22"/>
        </w:rPr>
        <w:t xml:space="preserve"> platforma pro monitorování naplňování </w:t>
      </w:r>
      <w:r w:rsidR="00DE7BB2">
        <w:rPr>
          <w:rFonts w:ascii="Arial" w:hAnsi="Arial" w:cs="Arial"/>
          <w:sz w:val="22"/>
          <w:szCs w:val="22"/>
        </w:rPr>
        <w:t>globálních Cílů</w:t>
      </w:r>
      <w:r w:rsidR="00342B20">
        <w:rPr>
          <w:rFonts w:ascii="Arial" w:hAnsi="Arial" w:cs="Arial"/>
          <w:sz w:val="22"/>
          <w:szCs w:val="22"/>
        </w:rPr>
        <w:t>, konkrétní návrh postupu</w:t>
      </w:r>
      <w:r w:rsidR="000B5B21" w:rsidRPr="00021600">
        <w:rPr>
          <w:rFonts w:ascii="Arial" w:hAnsi="Arial" w:cs="Arial"/>
          <w:sz w:val="22"/>
          <w:szCs w:val="22"/>
        </w:rPr>
        <w:t xml:space="preserve"> bude vládě předložen v návaznosti na usnesení ze dne 25. ledna</w:t>
      </w:r>
      <w:r w:rsidR="00895246" w:rsidRPr="00021600">
        <w:rPr>
          <w:rFonts w:ascii="Arial" w:hAnsi="Arial" w:cs="Arial"/>
          <w:sz w:val="22"/>
          <w:szCs w:val="22"/>
        </w:rPr>
        <w:t xml:space="preserve"> 2016</w:t>
      </w:r>
      <w:r w:rsidR="000B5B21" w:rsidRPr="00021600">
        <w:rPr>
          <w:rFonts w:ascii="Arial" w:hAnsi="Arial" w:cs="Arial"/>
          <w:sz w:val="22"/>
          <w:szCs w:val="22"/>
        </w:rPr>
        <w:t xml:space="preserve"> </w:t>
      </w:r>
      <w:r w:rsidR="00895246" w:rsidRPr="00021600">
        <w:rPr>
          <w:rFonts w:ascii="Arial" w:hAnsi="Arial" w:cs="Arial"/>
          <w:sz w:val="22"/>
          <w:szCs w:val="22"/>
        </w:rPr>
        <w:t>č. 61.</w:t>
      </w:r>
      <w:r w:rsidR="00601218" w:rsidRPr="00021600">
        <w:rPr>
          <w:rFonts w:ascii="Arial" w:hAnsi="Arial" w:cs="Arial"/>
          <w:sz w:val="22"/>
          <w:szCs w:val="22"/>
        </w:rPr>
        <w:t xml:space="preserve"> </w:t>
      </w:r>
      <w:r w:rsidR="00D92C67" w:rsidRPr="00021600">
        <w:rPr>
          <w:rFonts w:ascii="Arial" w:hAnsi="Arial" w:cs="Arial"/>
          <w:i/>
          <w:sz w:val="22"/>
          <w:szCs w:val="22"/>
        </w:rPr>
        <w:t>Česká republika 2030</w:t>
      </w:r>
      <w:r w:rsidR="00D92C67" w:rsidRPr="00021600">
        <w:rPr>
          <w:rFonts w:ascii="Arial" w:hAnsi="Arial" w:cs="Arial"/>
          <w:sz w:val="22"/>
          <w:szCs w:val="22"/>
        </w:rPr>
        <w:t xml:space="preserve"> bude </w:t>
      </w:r>
      <w:r w:rsidR="0060793F">
        <w:rPr>
          <w:rFonts w:ascii="Arial" w:hAnsi="Arial" w:cs="Arial"/>
          <w:sz w:val="22"/>
          <w:szCs w:val="22"/>
        </w:rPr>
        <w:t xml:space="preserve">zároveň </w:t>
      </w:r>
      <w:r w:rsidR="00D92C67" w:rsidRPr="00021600">
        <w:rPr>
          <w:rFonts w:ascii="Arial" w:hAnsi="Arial" w:cs="Arial"/>
          <w:sz w:val="22"/>
          <w:szCs w:val="22"/>
        </w:rPr>
        <w:t>sloužit jako</w:t>
      </w:r>
      <w:r w:rsidR="00B954D4" w:rsidRPr="00021600">
        <w:rPr>
          <w:rFonts w:ascii="Arial" w:hAnsi="Arial" w:cs="Arial"/>
          <w:sz w:val="22"/>
          <w:szCs w:val="22"/>
        </w:rPr>
        <w:t xml:space="preserve"> podklad pro zpracování</w:t>
      </w:r>
      <w:r w:rsidR="00C073DC" w:rsidRPr="00021600">
        <w:rPr>
          <w:rFonts w:ascii="Arial" w:hAnsi="Arial" w:cs="Arial"/>
          <w:sz w:val="22"/>
          <w:szCs w:val="22"/>
        </w:rPr>
        <w:t xml:space="preserve"> dobrovolného reportu České republiky o naplňování globální Agendy 2030 pro udržitelný rozvoj, </w:t>
      </w:r>
      <w:r w:rsidR="008F14CE" w:rsidRPr="00021600">
        <w:rPr>
          <w:rFonts w:ascii="Arial" w:hAnsi="Arial" w:cs="Arial"/>
          <w:sz w:val="22"/>
          <w:szCs w:val="22"/>
        </w:rPr>
        <w:t>Tento report</w:t>
      </w:r>
      <w:r w:rsidR="00990DD3" w:rsidRPr="00021600">
        <w:rPr>
          <w:rFonts w:ascii="Arial" w:hAnsi="Arial" w:cs="Arial"/>
          <w:sz w:val="22"/>
          <w:szCs w:val="22"/>
        </w:rPr>
        <w:t xml:space="preserve"> bude poprvé zpracován a přednesen na Politickém fóru na vysoké úrovni v červenci 2017.</w:t>
      </w:r>
    </w:p>
    <w:p w14:paraId="4D1DC4E9" w14:textId="77777777" w:rsidR="00B94F20" w:rsidRPr="00021600" w:rsidRDefault="00B94F20" w:rsidP="001874DE">
      <w:pPr>
        <w:spacing w:line="276" w:lineRule="auto"/>
        <w:rPr>
          <w:rFonts w:ascii="Arial" w:hAnsi="Arial" w:cs="Arial"/>
          <w:sz w:val="22"/>
          <w:szCs w:val="22"/>
        </w:rPr>
      </w:pPr>
    </w:p>
    <w:p w14:paraId="0A17E9F3" w14:textId="77777777" w:rsidR="00837751" w:rsidRPr="00021600" w:rsidRDefault="00837751" w:rsidP="001874DE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021600">
        <w:rPr>
          <w:rFonts w:ascii="Arial" w:hAnsi="Arial" w:cs="Arial"/>
          <w:sz w:val="22"/>
          <w:szCs w:val="22"/>
          <w:u w:val="single"/>
        </w:rPr>
        <w:t xml:space="preserve">Globální megatrendy </w:t>
      </w:r>
    </w:p>
    <w:p w14:paraId="5276D7CF" w14:textId="77777777" w:rsidR="00B94F20" w:rsidRPr="00021600" w:rsidRDefault="00B94F20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41F372" w14:textId="46F8E393" w:rsidR="00D4409D" w:rsidRPr="00021600" w:rsidRDefault="00D72153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Analýza rozvoje obsahuje s</w:t>
      </w:r>
      <w:r w:rsidR="00887B89" w:rsidRPr="00021600">
        <w:rPr>
          <w:rFonts w:ascii="Arial" w:hAnsi="Arial" w:cs="Arial"/>
          <w:sz w:val="22"/>
          <w:szCs w:val="22"/>
        </w:rPr>
        <w:t>hrnutí výsledků studie</w:t>
      </w:r>
      <w:r w:rsidR="00220AF8" w:rsidRPr="00021600">
        <w:rPr>
          <w:rFonts w:ascii="Arial" w:hAnsi="Arial" w:cs="Arial"/>
          <w:sz w:val="22"/>
          <w:szCs w:val="22"/>
        </w:rPr>
        <w:t xml:space="preserve"> hodnotí</w:t>
      </w:r>
      <w:r w:rsidR="00AA3ED7" w:rsidRPr="00021600">
        <w:rPr>
          <w:rFonts w:ascii="Arial" w:hAnsi="Arial" w:cs="Arial"/>
          <w:sz w:val="22"/>
          <w:szCs w:val="22"/>
        </w:rPr>
        <w:t>cí</w:t>
      </w:r>
      <w:r w:rsidR="00D23854" w:rsidRPr="00021600">
        <w:rPr>
          <w:rFonts w:ascii="Arial" w:hAnsi="Arial" w:cs="Arial"/>
          <w:sz w:val="22"/>
          <w:szCs w:val="22"/>
        </w:rPr>
        <w:t xml:space="preserve"> vzájemné působení</w:t>
      </w:r>
      <w:r w:rsidR="006D71A2" w:rsidRPr="00021600">
        <w:rPr>
          <w:rFonts w:ascii="Arial" w:hAnsi="Arial" w:cs="Arial"/>
          <w:sz w:val="22"/>
          <w:szCs w:val="22"/>
        </w:rPr>
        <w:t xml:space="preserve"> globálních megatrendů</w:t>
      </w:r>
      <w:r w:rsidR="00AA3ED7" w:rsidRPr="00021600">
        <w:rPr>
          <w:rFonts w:ascii="Arial" w:hAnsi="Arial" w:cs="Arial"/>
          <w:sz w:val="22"/>
          <w:szCs w:val="22"/>
        </w:rPr>
        <w:t>. D</w:t>
      </w:r>
      <w:r w:rsidR="002B6D4D" w:rsidRPr="00021600">
        <w:rPr>
          <w:rFonts w:ascii="Arial" w:hAnsi="Arial" w:cs="Arial"/>
          <w:sz w:val="22"/>
          <w:szCs w:val="22"/>
        </w:rPr>
        <w:t xml:space="preserve">opady těchto megatrendů </w:t>
      </w:r>
      <w:r w:rsidR="00AA3ED7" w:rsidRPr="00021600">
        <w:rPr>
          <w:rFonts w:ascii="Arial" w:hAnsi="Arial" w:cs="Arial"/>
          <w:sz w:val="22"/>
          <w:szCs w:val="22"/>
        </w:rPr>
        <w:t xml:space="preserve">na Českou republiku </w:t>
      </w:r>
      <w:r w:rsidR="002B6D4D" w:rsidRPr="00021600">
        <w:rPr>
          <w:rFonts w:ascii="Arial" w:hAnsi="Arial" w:cs="Arial"/>
          <w:sz w:val="22"/>
          <w:szCs w:val="22"/>
        </w:rPr>
        <w:t>byly vyhodnoceny a</w:t>
      </w:r>
      <w:r w:rsidR="00AA3ED7" w:rsidRPr="00021600">
        <w:rPr>
          <w:rFonts w:ascii="Arial" w:hAnsi="Arial" w:cs="Arial"/>
          <w:sz w:val="22"/>
          <w:szCs w:val="22"/>
        </w:rPr>
        <w:t> </w:t>
      </w:r>
      <w:r w:rsidR="002B6D4D" w:rsidRPr="00021600">
        <w:rPr>
          <w:rFonts w:ascii="Arial" w:hAnsi="Arial" w:cs="Arial"/>
          <w:sz w:val="22"/>
          <w:szCs w:val="22"/>
        </w:rPr>
        <w:t>promítnuty v </w:t>
      </w:r>
      <w:r w:rsidR="008661A0" w:rsidRPr="00021600">
        <w:rPr>
          <w:rFonts w:ascii="Arial" w:hAnsi="Arial" w:cs="Arial"/>
          <w:sz w:val="22"/>
          <w:szCs w:val="22"/>
        </w:rPr>
        <w:t>návrhové</w:t>
      </w:r>
      <w:r w:rsidR="00AA3ED7" w:rsidRPr="00021600">
        <w:rPr>
          <w:rFonts w:ascii="Arial" w:hAnsi="Arial" w:cs="Arial"/>
          <w:sz w:val="22"/>
          <w:szCs w:val="22"/>
        </w:rPr>
        <w:t xml:space="preserve"> části</w:t>
      </w:r>
      <w:r w:rsidR="003D15E6">
        <w:rPr>
          <w:rFonts w:ascii="Arial" w:hAnsi="Arial" w:cs="Arial"/>
          <w:sz w:val="22"/>
          <w:szCs w:val="22"/>
        </w:rPr>
        <w:t>.</w:t>
      </w:r>
    </w:p>
    <w:p w14:paraId="61252EAF" w14:textId="77777777" w:rsidR="0042638C" w:rsidRPr="00021600" w:rsidRDefault="0042638C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7CDA58" w14:textId="77777777" w:rsidR="00837751" w:rsidRPr="00021600" w:rsidRDefault="00E4693C" w:rsidP="001874D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21600">
        <w:rPr>
          <w:rFonts w:ascii="Arial" w:hAnsi="Arial" w:cs="Arial"/>
          <w:sz w:val="22"/>
          <w:szCs w:val="22"/>
          <w:u w:val="single"/>
        </w:rPr>
        <w:t>Vazby na s</w:t>
      </w:r>
      <w:r w:rsidR="00837751" w:rsidRPr="00021600">
        <w:rPr>
          <w:rFonts w:ascii="Arial" w:hAnsi="Arial" w:cs="Arial"/>
          <w:sz w:val="22"/>
          <w:szCs w:val="22"/>
          <w:u w:val="single"/>
        </w:rPr>
        <w:t xml:space="preserve">oučasné </w:t>
      </w:r>
      <w:r w:rsidR="00840759" w:rsidRPr="00021600">
        <w:rPr>
          <w:rFonts w:ascii="Arial" w:hAnsi="Arial" w:cs="Arial"/>
          <w:sz w:val="22"/>
          <w:szCs w:val="22"/>
          <w:u w:val="single"/>
        </w:rPr>
        <w:t xml:space="preserve">a vznikající </w:t>
      </w:r>
      <w:r w:rsidR="00837751" w:rsidRPr="00021600">
        <w:rPr>
          <w:rFonts w:ascii="Arial" w:hAnsi="Arial" w:cs="Arial"/>
          <w:sz w:val="22"/>
          <w:szCs w:val="22"/>
          <w:u w:val="single"/>
        </w:rPr>
        <w:t xml:space="preserve">strategie </w:t>
      </w:r>
    </w:p>
    <w:p w14:paraId="52D15BF4" w14:textId="77777777" w:rsidR="00436C91" w:rsidRPr="00021600" w:rsidRDefault="00436C91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C16E64" w14:textId="06AEAC8C" w:rsidR="007901B5" w:rsidRPr="00021600" w:rsidRDefault="00B25613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1600">
        <w:rPr>
          <w:rFonts w:ascii="Arial" w:hAnsi="Arial" w:cs="Arial"/>
          <w:sz w:val="22"/>
          <w:szCs w:val="22"/>
        </w:rPr>
        <w:t>Při vzniku analytické části byly využity analytické podklady</w:t>
      </w:r>
      <w:r w:rsidR="005D2494" w:rsidRPr="00021600">
        <w:rPr>
          <w:rFonts w:ascii="Arial" w:hAnsi="Arial" w:cs="Arial"/>
          <w:sz w:val="22"/>
          <w:szCs w:val="22"/>
        </w:rPr>
        <w:t xml:space="preserve"> již existujících strategi</w:t>
      </w:r>
      <w:r w:rsidR="004A0686">
        <w:rPr>
          <w:rFonts w:ascii="Arial" w:hAnsi="Arial" w:cs="Arial"/>
          <w:sz w:val="22"/>
          <w:szCs w:val="22"/>
        </w:rPr>
        <w:t xml:space="preserve">ckých dokumentů. </w:t>
      </w:r>
      <w:r w:rsidR="00494A12" w:rsidRPr="00021600">
        <w:rPr>
          <w:rFonts w:ascii="Arial" w:hAnsi="Arial" w:cs="Arial"/>
          <w:sz w:val="22"/>
          <w:szCs w:val="22"/>
        </w:rPr>
        <w:t xml:space="preserve">Vazby mezi cíli </w:t>
      </w:r>
      <w:r w:rsidR="00494A12" w:rsidRPr="00BC75D9">
        <w:rPr>
          <w:rFonts w:ascii="Arial" w:hAnsi="Arial"/>
          <w:i/>
          <w:sz w:val="22"/>
        </w:rPr>
        <w:t>České republiky 2030</w:t>
      </w:r>
      <w:r w:rsidR="00494A12" w:rsidRPr="00021600">
        <w:rPr>
          <w:rFonts w:ascii="Arial" w:hAnsi="Arial" w:cs="Arial"/>
          <w:sz w:val="22"/>
          <w:szCs w:val="22"/>
        </w:rPr>
        <w:t xml:space="preserve"> a</w:t>
      </w:r>
      <w:r w:rsidR="003D450A" w:rsidRPr="00021600">
        <w:rPr>
          <w:rFonts w:ascii="Arial" w:hAnsi="Arial" w:cs="Arial"/>
          <w:sz w:val="22"/>
          <w:szCs w:val="22"/>
        </w:rPr>
        <w:t xml:space="preserve"> novými či </w:t>
      </w:r>
      <w:r w:rsidR="00D51D5E" w:rsidRPr="00021600">
        <w:rPr>
          <w:rFonts w:ascii="Arial" w:hAnsi="Arial" w:cs="Arial"/>
          <w:sz w:val="22"/>
          <w:szCs w:val="22"/>
        </w:rPr>
        <w:t>aktualizovanými</w:t>
      </w:r>
      <w:r w:rsidR="00494A12" w:rsidRPr="00021600">
        <w:rPr>
          <w:rFonts w:ascii="Arial" w:hAnsi="Arial" w:cs="Arial"/>
          <w:sz w:val="22"/>
          <w:szCs w:val="22"/>
        </w:rPr>
        <w:t xml:space="preserve"> resortními</w:t>
      </w:r>
      <w:r w:rsidR="00C96071" w:rsidRPr="00021600">
        <w:rPr>
          <w:rFonts w:ascii="Arial" w:hAnsi="Arial" w:cs="Arial"/>
          <w:sz w:val="22"/>
          <w:szCs w:val="22"/>
        </w:rPr>
        <w:t xml:space="preserve"> </w:t>
      </w:r>
      <w:r w:rsidR="004A0686">
        <w:rPr>
          <w:rFonts w:ascii="Arial" w:hAnsi="Arial" w:cs="Arial"/>
          <w:sz w:val="22"/>
          <w:szCs w:val="22"/>
        </w:rPr>
        <w:t>strategickými</w:t>
      </w:r>
      <w:r w:rsidR="00C96071" w:rsidRPr="00021600">
        <w:rPr>
          <w:rFonts w:ascii="Arial" w:hAnsi="Arial" w:cs="Arial"/>
          <w:sz w:val="22"/>
          <w:szCs w:val="22"/>
        </w:rPr>
        <w:t xml:space="preserve"> dokumenty budou</w:t>
      </w:r>
      <w:r w:rsidR="00B83982" w:rsidRPr="00021600">
        <w:rPr>
          <w:rFonts w:ascii="Arial" w:hAnsi="Arial" w:cs="Arial"/>
          <w:sz w:val="22"/>
          <w:szCs w:val="22"/>
        </w:rPr>
        <w:t xml:space="preserve"> součástí implementačního dokumentu, který bude předložen v návaznosti na schválení </w:t>
      </w:r>
      <w:r w:rsidR="00B83982" w:rsidRPr="00727529">
        <w:rPr>
          <w:rFonts w:ascii="Arial" w:hAnsi="Arial"/>
          <w:i/>
          <w:sz w:val="22"/>
        </w:rPr>
        <w:t>České repub</w:t>
      </w:r>
      <w:r w:rsidR="00204E43" w:rsidRPr="00727529">
        <w:rPr>
          <w:rFonts w:ascii="Arial" w:hAnsi="Arial"/>
          <w:i/>
          <w:sz w:val="22"/>
        </w:rPr>
        <w:t>liky 2030</w:t>
      </w:r>
      <w:r w:rsidR="00204E43">
        <w:rPr>
          <w:rFonts w:ascii="Arial" w:hAnsi="Arial" w:cs="Arial"/>
          <w:sz w:val="22"/>
          <w:szCs w:val="22"/>
        </w:rPr>
        <w:t xml:space="preserve"> v termínu do 3</w:t>
      </w:r>
      <w:r w:rsidR="0017220B">
        <w:rPr>
          <w:rFonts w:ascii="Arial" w:hAnsi="Arial" w:cs="Arial"/>
          <w:sz w:val="22"/>
          <w:szCs w:val="22"/>
        </w:rPr>
        <w:t>0</w:t>
      </w:r>
      <w:r w:rsidR="00B83982" w:rsidRPr="00021600">
        <w:rPr>
          <w:rFonts w:ascii="Arial" w:hAnsi="Arial" w:cs="Arial"/>
          <w:sz w:val="22"/>
          <w:szCs w:val="22"/>
        </w:rPr>
        <w:t xml:space="preserve">. </w:t>
      </w:r>
      <w:r w:rsidR="00944F99">
        <w:rPr>
          <w:rFonts w:ascii="Arial" w:hAnsi="Arial" w:cs="Arial"/>
          <w:sz w:val="22"/>
          <w:szCs w:val="22"/>
        </w:rPr>
        <w:t>listopadu</w:t>
      </w:r>
      <w:r w:rsidR="00B83982" w:rsidRPr="00021600">
        <w:rPr>
          <w:rFonts w:ascii="Arial" w:hAnsi="Arial" w:cs="Arial"/>
          <w:sz w:val="22"/>
          <w:szCs w:val="22"/>
        </w:rPr>
        <w:t xml:space="preserve"> 2017.</w:t>
      </w:r>
    </w:p>
    <w:p w14:paraId="4BB4C87F" w14:textId="77777777" w:rsidR="00837751" w:rsidRPr="00021600" w:rsidRDefault="00837751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7C85A1" w14:textId="77777777" w:rsidR="00837751" w:rsidRPr="00021600" w:rsidRDefault="00837751" w:rsidP="001874D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21600">
        <w:rPr>
          <w:rFonts w:ascii="Arial" w:hAnsi="Arial" w:cs="Arial"/>
          <w:sz w:val="22"/>
          <w:szCs w:val="22"/>
          <w:u w:val="single"/>
        </w:rPr>
        <w:t>Indikátory strategického dokumentu</w:t>
      </w:r>
    </w:p>
    <w:p w14:paraId="511F54FE" w14:textId="77777777" w:rsidR="00D02D80" w:rsidRPr="00021600" w:rsidRDefault="00D02D80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C7681" w14:textId="2B951E61" w:rsidR="006B24E5" w:rsidRPr="00021600" w:rsidRDefault="000E1CFC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367E6" w:rsidRPr="00021600">
        <w:rPr>
          <w:rFonts w:ascii="Arial" w:hAnsi="Arial" w:cs="Arial"/>
          <w:sz w:val="22"/>
          <w:szCs w:val="22"/>
        </w:rPr>
        <w:t xml:space="preserve">trategický rámec </w:t>
      </w:r>
      <w:r w:rsidR="009367E6" w:rsidRPr="00BC75D9">
        <w:rPr>
          <w:rFonts w:ascii="Arial" w:hAnsi="Arial"/>
          <w:i/>
          <w:sz w:val="22"/>
        </w:rPr>
        <w:t>Česká republika 2030</w:t>
      </w:r>
      <w:r w:rsidR="00D53D08" w:rsidRPr="00021600">
        <w:rPr>
          <w:rFonts w:ascii="Arial" w:hAnsi="Arial" w:cs="Arial"/>
          <w:sz w:val="22"/>
          <w:szCs w:val="22"/>
        </w:rPr>
        <w:t xml:space="preserve"> </w:t>
      </w:r>
      <w:r w:rsidR="00794F06">
        <w:rPr>
          <w:rFonts w:ascii="Arial" w:hAnsi="Arial" w:cs="Arial"/>
          <w:sz w:val="22"/>
          <w:szCs w:val="22"/>
        </w:rPr>
        <w:t>obsahuje sadu</w:t>
      </w:r>
      <w:r w:rsidR="00D53D08" w:rsidRPr="00021600">
        <w:rPr>
          <w:rFonts w:ascii="Arial" w:hAnsi="Arial" w:cs="Arial"/>
          <w:sz w:val="22"/>
          <w:szCs w:val="22"/>
        </w:rPr>
        <w:t> </w:t>
      </w:r>
      <w:r w:rsidR="0089768E" w:rsidRPr="00021600">
        <w:rPr>
          <w:rFonts w:ascii="Arial" w:hAnsi="Arial" w:cs="Arial"/>
          <w:sz w:val="22"/>
          <w:szCs w:val="22"/>
        </w:rPr>
        <w:t>indikátor</w:t>
      </w:r>
      <w:r w:rsidR="00794F06">
        <w:rPr>
          <w:rFonts w:ascii="Arial" w:hAnsi="Arial" w:cs="Arial"/>
          <w:sz w:val="22"/>
          <w:szCs w:val="22"/>
        </w:rPr>
        <w:t>ů</w:t>
      </w:r>
      <w:r w:rsidR="00D53D08" w:rsidRPr="00021600">
        <w:rPr>
          <w:rFonts w:ascii="Arial" w:hAnsi="Arial" w:cs="Arial"/>
          <w:sz w:val="22"/>
          <w:szCs w:val="22"/>
        </w:rPr>
        <w:t xml:space="preserve">, které </w:t>
      </w:r>
      <w:r w:rsidR="00CF4599" w:rsidRPr="00021600">
        <w:rPr>
          <w:rFonts w:ascii="Arial" w:hAnsi="Arial" w:cs="Arial"/>
          <w:sz w:val="22"/>
          <w:szCs w:val="22"/>
        </w:rPr>
        <w:t>zachycují</w:t>
      </w:r>
      <w:r w:rsidR="00D53D08" w:rsidRPr="00021600">
        <w:rPr>
          <w:rFonts w:ascii="Arial" w:hAnsi="Arial" w:cs="Arial"/>
          <w:sz w:val="22"/>
          <w:szCs w:val="22"/>
        </w:rPr>
        <w:t xml:space="preserve"> plnění</w:t>
      </w:r>
      <w:r w:rsidR="00EB7271" w:rsidRPr="00021600">
        <w:rPr>
          <w:rFonts w:ascii="Arial" w:hAnsi="Arial" w:cs="Arial"/>
          <w:sz w:val="22"/>
          <w:szCs w:val="22"/>
        </w:rPr>
        <w:t xml:space="preserve"> </w:t>
      </w:r>
      <w:r w:rsidR="00762DC0">
        <w:rPr>
          <w:rFonts w:ascii="Arial" w:hAnsi="Arial" w:cs="Arial"/>
          <w:sz w:val="22"/>
          <w:szCs w:val="22"/>
        </w:rPr>
        <w:t xml:space="preserve">jeho specifických </w:t>
      </w:r>
      <w:r w:rsidR="00EB7271" w:rsidRPr="00021600">
        <w:rPr>
          <w:rFonts w:ascii="Arial" w:hAnsi="Arial" w:cs="Arial"/>
          <w:sz w:val="22"/>
          <w:szCs w:val="22"/>
        </w:rPr>
        <w:t xml:space="preserve">cílů. Na základě </w:t>
      </w:r>
      <w:r w:rsidR="001B6C95" w:rsidRPr="00021600">
        <w:rPr>
          <w:rFonts w:ascii="Arial" w:hAnsi="Arial" w:cs="Arial"/>
          <w:sz w:val="22"/>
          <w:szCs w:val="22"/>
        </w:rPr>
        <w:t xml:space="preserve">jejich vyhodnocení </w:t>
      </w:r>
      <w:r w:rsidR="00EB7271" w:rsidRPr="00021600">
        <w:rPr>
          <w:rFonts w:ascii="Arial" w:hAnsi="Arial" w:cs="Arial"/>
          <w:sz w:val="22"/>
          <w:szCs w:val="22"/>
        </w:rPr>
        <w:t xml:space="preserve">bude </w:t>
      </w:r>
      <w:r w:rsidR="00B335EE">
        <w:rPr>
          <w:rFonts w:ascii="Arial" w:hAnsi="Arial" w:cs="Arial"/>
          <w:sz w:val="22"/>
          <w:szCs w:val="22"/>
        </w:rPr>
        <w:t xml:space="preserve">za </w:t>
      </w:r>
      <w:r w:rsidR="00EB7271" w:rsidRPr="00021600">
        <w:rPr>
          <w:rFonts w:ascii="Arial" w:hAnsi="Arial" w:cs="Arial"/>
          <w:sz w:val="22"/>
          <w:szCs w:val="22"/>
        </w:rPr>
        <w:t>každé dva roky zpracována</w:t>
      </w:r>
      <w:r w:rsidR="0089768E" w:rsidRPr="00021600">
        <w:rPr>
          <w:rFonts w:ascii="Arial" w:hAnsi="Arial" w:cs="Arial"/>
          <w:sz w:val="22"/>
          <w:szCs w:val="22"/>
        </w:rPr>
        <w:t xml:space="preserve"> </w:t>
      </w:r>
      <w:r w:rsidR="0089768E" w:rsidRPr="004F2250">
        <w:rPr>
          <w:rFonts w:ascii="Arial" w:hAnsi="Arial" w:cs="Arial"/>
          <w:i/>
          <w:sz w:val="22"/>
          <w:szCs w:val="22"/>
        </w:rPr>
        <w:t>Zpráva o kvalitě života a její udržitelnosti</w:t>
      </w:r>
      <w:r w:rsidR="009C3F02" w:rsidRPr="00021600">
        <w:rPr>
          <w:rFonts w:ascii="Arial" w:hAnsi="Arial" w:cs="Arial"/>
          <w:sz w:val="22"/>
          <w:szCs w:val="22"/>
        </w:rPr>
        <w:t xml:space="preserve">. </w:t>
      </w:r>
    </w:p>
    <w:p w14:paraId="0B2B11BA" w14:textId="77777777" w:rsidR="00AA3ED7" w:rsidRPr="00021600" w:rsidRDefault="00AA3ED7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53BE67" w14:textId="128D18C4" w:rsidR="00D83AAE" w:rsidRPr="00021600" w:rsidRDefault="008D4891" w:rsidP="001874D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21600">
        <w:rPr>
          <w:rFonts w:ascii="Arial" w:hAnsi="Arial" w:cs="Arial"/>
          <w:sz w:val="22"/>
          <w:szCs w:val="22"/>
          <w:u w:val="single"/>
        </w:rPr>
        <w:t xml:space="preserve">Implementace </w:t>
      </w:r>
      <w:r w:rsidR="00427B2E">
        <w:rPr>
          <w:rFonts w:ascii="Arial" w:hAnsi="Arial" w:cs="Arial"/>
          <w:sz w:val="22"/>
          <w:szCs w:val="22"/>
          <w:u w:val="single"/>
        </w:rPr>
        <w:t>strategického rámce</w:t>
      </w:r>
    </w:p>
    <w:p w14:paraId="3DBC20E0" w14:textId="77777777" w:rsidR="008D4891" w:rsidRPr="00021600" w:rsidRDefault="008D4891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4618B3" w14:textId="4B67D39E" w:rsidR="00D83AAE" w:rsidRPr="00021600" w:rsidRDefault="00EF1F53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1600">
        <w:rPr>
          <w:rFonts w:ascii="Arial" w:hAnsi="Arial" w:cs="Arial"/>
          <w:sz w:val="22"/>
          <w:szCs w:val="22"/>
        </w:rPr>
        <w:t xml:space="preserve">Materiál obsahuje </w:t>
      </w:r>
      <w:r w:rsidR="00D6665A" w:rsidRPr="00021600">
        <w:rPr>
          <w:rFonts w:ascii="Arial" w:hAnsi="Arial" w:cs="Arial"/>
          <w:sz w:val="22"/>
          <w:szCs w:val="22"/>
        </w:rPr>
        <w:t xml:space="preserve">návrh monitorovacího mechanismu a popis základních parametrů </w:t>
      </w:r>
      <w:r w:rsidR="00351137" w:rsidRPr="00021600">
        <w:rPr>
          <w:rFonts w:ascii="Arial" w:hAnsi="Arial" w:cs="Arial"/>
          <w:sz w:val="22"/>
          <w:szCs w:val="22"/>
        </w:rPr>
        <w:t>implementačního mechanismu, který bude dále specifikován v</w:t>
      </w:r>
      <w:r w:rsidR="004A0686">
        <w:rPr>
          <w:rFonts w:ascii="Arial" w:hAnsi="Arial" w:cs="Arial"/>
          <w:sz w:val="22"/>
          <w:szCs w:val="22"/>
        </w:rPr>
        <w:t xml:space="preserve"> samostatném </w:t>
      </w:r>
      <w:r w:rsidR="00351137" w:rsidRPr="00021600">
        <w:rPr>
          <w:rFonts w:ascii="Arial" w:hAnsi="Arial" w:cs="Arial"/>
          <w:sz w:val="22"/>
          <w:szCs w:val="22"/>
        </w:rPr>
        <w:t>materiálu</w:t>
      </w:r>
      <w:r w:rsidR="005D6FCE" w:rsidRPr="00021600">
        <w:rPr>
          <w:rFonts w:ascii="Arial" w:hAnsi="Arial" w:cs="Arial"/>
          <w:sz w:val="22"/>
          <w:szCs w:val="22"/>
        </w:rPr>
        <w:t xml:space="preserve">, jehož předložení k projednání vládě je plánován do </w:t>
      </w:r>
      <w:r w:rsidR="001A2757">
        <w:rPr>
          <w:rFonts w:ascii="Arial" w:hAnsi="Arial" w:cs="Arial"/>
          <w:sz w:val="22"/>
          <w:szCs w:val="22"/>
        </w:rPr>
        <w:t>3</w:t>
      </w:r>
      <w:r w:rsidR="00015C0D">
        <w:rPr>
          <w:rFonts w:ascii="Arial" w:hAnsi="Arial" w:cs="Arial"/>
          <w:sz w:val="22"/>
          <w:szCs w:val="22"/>
        </w:rPr>
        <w:t>0</w:t>
      </w:r>
      <w:r w:rsidR="005D6FCE" w:rsidRPr="00021600">
        <w:rPr>
          <w:rFonts w:ascii="Arial" w:hAnsi="Arial" w:cs="Arial"/>
          <w:sz w:val="22"/>
          <w:szCs w:val="22"/>
        </w:rPr>
        <w:t xml:space="preserve">. </w:t>
      </w:r>
      <w:r w:rsidR="00015C0D">
        <w:rPr>
          <w:rFonts w:ascii="Arial" w:hAnsi="Arial" w:cs="Arial"/>
          <w:sz w:val="22"/>
          <w:szCs w:val="22"/>
        </w:rPr>
        <w:t>listopadu</w:t>
      </w:r>
      <w:r w:rsidR="005D6FCE" w:rsidRPr="00021600">
        <w:rPr>
          <w:rFonts w:ascii="Arial" w:hAnsi="Arial" w:cs="Arial"/>
          <w:sz w:val="22"/>
          <w:szCs w:val="22"/>
        </w:rPr>
        <w:t xml:space="preserve"> 2017.</w:t>
      </w:r>
    </w:p>
    <w:p w14:paraId="243BB093" w14:textId="77777777" w:rsidR="00015C0D" w:rsidRDefault="00015C0D" w:rsidP="001874DE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1AA66A87" w14:textId="0ADBE872" w:rsidR="00D83AAE" w:rsidRPr="005E2BE3" w:rsidRDefault="00C5088C" w:rsidP="001874DE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5E2BE3">
        <w:rPr>
          <w:rFonts w:ascii="Arial" w:hAnsi="Arial" w:cs="Arial"/>
          <w:sz w:val="22"/>
          <w:szCs w:val="22"/>
          <w:u w:val="single"/>
        </w:rPr>
        <w:t>Pa</w:t>
      </w:r>
      <w:r w:rsidR="00D83AAE" w:rsidRPr="005E2BE3">
        <w:rPr>
          <w:rFonts w:ascii="Arial" w:hAnsi="Arial" w:cs="Arial"/>
          <w:sz w:val="22"/>
          <w:szCs w:val="22"/>
          <w:u w:val="single"/>
        </w:rPr>
        <w:t xml:space="preserve">rticipace </w:t>
      </w:r>
    </w:p>
    <w:p w14:paraId="7D518FE9" w14:textId="77777777" w:rsidR="00D869CE" w:rsidRPr="00021600" w:rsidRDefault="00D869CE" w:rsidP="001874DE">
      <w:pPr>
        <w:spacing w:line="276" w:lineRule="auto"/>
        <w:rPr>
          <w:rFonts w:ascii="Arial" w:hAnsi="Arial" w:cs="Arial"/>
          <w:sz w:val="22"/>
          <w:szCs w:val="22"/>
        </w:rPr>
      </w:pPr>
    </w:p>
    <w:p w14:paraId="3D0AD9CD" w14:textId="7C5268EA" w:rsidR="00D83AAE" w:rsidRPr="00021600" w:rsidRDefault="00D83AAE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21600">
        <w:rPr>
          <w:rFonts w:ascii="Arial" w:hAnsi="Arial" w:cs="Arial"/>
          <w:sz w:val="22"/>
          <w:szCs w:val="22"/>
        </w:rPr>
        <w:t xml:space="preserve">Usnesením vlády ČR ze dne 29. července 2015 č. 622 </w:t>
      </w:r>
      <w:r w:rsidRPr="00021600">
        <w:rPr>
          <w:rFonts w:ascii="Arial" w:hAnsi="Arial" w:cs="Arial"/>
          <w:i/>
          <w:sz w:val="22"/>
          <w:szCs w:val="22"/>
        </w:rPr>
        <w:t>k agendě udržitelného rozvoje</w:t>
      </w:r>
      <w:r w:rsidRPr="00021600">
        <w:rPr>
          <w:rFonts w:ascii="Arial" w:hAnsi="Arial" w:cs="Arial"/>
          <w:sz w:val="22"/>
          <w:szCs w:val="22"/>
        </w:rPr>
        <w:t xml:space="preserve"> byly jako součást metodického rámce tvorby strategického dokumentu přijaty principy </w:t>
      </w:r>
      <w:r w:rsidRPr="00021600">
        <w:rPr>
          <w:rFonts w:ascii="Arial" w:hAnsi="Arial" w:cs="Arial"/>
          <w:sz w:val="22"/>
          <w:szCs w:val="22"/>
        </w:rPr>
        <w:lastRenderedPageBreak/>
        <w:t xml:space="preserve">participativní tvorby veřejných strategií. </w:t>
      </w:r>
      <w:r w:rsidR="00D3320E" w:rsidRPr="00021600">
        <w:rPr>
          <w:rFonts w:ascii="Arial" w:hAnsi="Arial" w:cs="Arial"/>
          <w:sz w:val="22"/>
          <w:szCs w:val="22"/>
        </w:rPr>
        <w:t>V rámci přípravy materiálu byly k zajištění participace odborné i široké veřejnosti</w:t>
      </w:r>
      <w:r w:rsidR="00EC35D0">
        <w:rPr>
          <w:rFonts w:ascii="Arial" w:hAnsi="Arial" w:cs="Arial"/>
          <w:sz w:val="22"/>
          <w:szCs w:val="22"/>
        </w:rPr>
        <w:t xml:space="preserve"> (seznam zapojených institucí a organizací je uveden v příloze)</w:t>
      </w:r>
      <w:r w:rsidR="00D3320E" w:rsidRPr="00021600">
        <w:rPr>
          <w:rFonts w:ascii="Arial" w:hAnsi="Arial" w:cs="Arial"/>
          <w:sz w:val="22"/>
          <w:szCs w:val="22"/>
        </w:rPr>
        <w:t xml:space="preserve"> realizovány následující akce</w:t>
      </w:r>
      <w:r w:rsidR="009260DD" w:rsidRPr="00021600">
        <w:rPr>
          <w:rFonts w:ascii="Arial" w:hAnsi="Arial" w:cs="Arial"/>
          <w:sz w:val="22"/>
          <w:szCs w:val="22"/>
        </w:rPr>
        <w:t>:</w:t>
      </w:r>
    </w:p>
    <w:p w14:paraId="6452668F" w14:textId="77777777" w:rsidR="005920E7" w:rsidRPr="00021600" w:rsidRDefault="005920E7" w:rsidP="001874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357B07" w14:textId="77777777" w:rsidR="00837751" w:rsidRPr="00021600" w:rsidRDefault="00566C55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Šest </w:t>
      </w:r>
      <w:r w:rsidR="00B444DD" w:rsidRPr="00021600">
        <w:rPr>
          <w:rFonts w:ascii="Arial" w:eastAsia="Arial" w:hAnsi="Arial" w:cs="Arial"/>
          <w:sz w:val="22"/>
          <w:szCs w:val="22"/>
        </w:rPr>
        <w:t>workshopů k </w:t>
      </w:r>
      <w:r w:rsidR="007B5036" w:rsidRPr="00021600">
        <w:rPr>
          <w:rFonts w:ascii="Arial" w:eastAsia="Arial" w:hAnsi="Arial" w:cs="Arial"/>
          <w:sz w:val="22"/>
          <w:szCs w:val="22"/>
        </w:rPr>
        <w:t>jednotlivým</w:t>
      </w:r>
      <w:r w:rsidR="00B444DD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7B5036" w:rsidRPr="00021600">
        <w:rPr>
          <w:rFonts w:ascii="Arial" w:eastAsia="Arial" w:hAnsi="Arial" w:cs="Arial"/>
          <w:sz w:val="22"/>
          <w:szCs w:val="22"/>
        </w:rPr>
        <w:t>návrhovým</w:t>
      </w:r>
      <w:r w:rsidR="00B444DD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7B5036" w:rsidRPr="00021600">
        <w:rPr>
          <w:rFonts w:ascii="Arial" w:eastAsia="Arial" w:hAnsi="Arial" w:cs="Arial"/>
          <w:sz w:val="22"/>
          <w:szCs w:val="22"/>
        </w:rPr>
        <w:t>částem</w:t>
      </w:r>
      <w:r w:rsidR="00CF3A9F" w:rsidRPr="00021600">
        <w:rPr>
          <w:rFonts w:ascii="Arial" w:eastAsia="Arial" w:hAnsi="Arial" w:cs="Arial"/>
          <w:sz w:val="22"/>
          <w:szCs w:val="22"/>
        </w:rPr>
        <w:t xml:space="preserve"> materiálu</w:t>
      </w:r>
      <w:r w:rsidR="00E217D3" w:rsidRPr="00021600">
        <w:rPr>
          <w:rFonts w:ascii="Arial" w:eastAsia="Arial" w:hAnsi="Arial" w:cs="Arial"/>
          <w:sz w:val="22"/>
          <w:szCs w:val="22"/>
        </w:rPr>
        <w:t xml:space="preserve"> </w:t>
      </w:r>
    </w:p>
    <w:p w14:paraId="46BD97C8" w14:textId="77777777" w:rsidR="00DC7D62" w:rsidRPr="00021600" w:rsidRDefault="00DC7D62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účast na každém 60 až 100 osob, zastoupeny všechny sektory</w:t>
      </w:r>
    </w:p>
    <w:p w14:paraId="72749E22" w14:textId="77777777" w:rsidR="00F81DAA" w:rsidRPr="00021600" w:rsidRDefault="00F81DAA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termíny: </w:t>
      </w:r>
      <w:r w:rsidR="00CE169A" w:rsidRPr="00021600">
        <w:rPr>
          <w:rFonts w:ascii="Arial" w:eastAsia="Arial" w:hAnsi="Arial" w:cs="Arial"/>
          <w:sz w:val="22"/>
          <w:szCs w:val="22"/>
        </w:rPr>
        <w:t>14., 21. a 28. dubna 2016</w:t>
      </w:r>
      <w:r w:rsidR="00791447" w:rsidRPr="00021600">
        <w:rPr>
          <w:rFonts w:ascii="Arial" w:eastAsia="Arial" w:hAnsi="Arial" w:cs="Arial"/>
          <w:sz w:val="22"/>
          <w:szCs w:val="22"/>
        </w:rPr>
        <w:t>, 5., 9. a 21. května 2016</w:t>
      </w:r>
    </w:p>
    <w:p w14:paraId="7EE36D51" w14:textId="77777777" w:rsidR="00957E34" w:rsidRPr="00021600" w:rsidRDefault="00957E34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5E5BD13" w14:textId="77777777" w:rsidR="00957E34" w:rsidRPr="00021600" w:rsidRDefault="00957E34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Veřejné připomínkování materiálu</w:t>
      </w:r>
      <w:r w:rsidR="00E8140A" w:rsidRPr="00021600">
        <w:rPr>
          <w:rFonts w:ascii="Arial" w:eastAsia="Arial" w:hAnsi="Arial" w:cs="Arial"/>
          <w:sz w:val="22"/>
          <w:szCs w:val="22"/>
        </w:rPr>
        <w:t xml:space="preserve"> na platformě Databáze strategií</w:t>
      </w:r>
    </w:p>
    <w:p w14:paraId="09937D76" w14:textId="77777777" w:rsidR="00C1642C" w:rsidRPr="00021600" w:rsidRDefault="00C1642C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srpen 2016</w:t>
      </w:r>
    </w:p>
    <w:p w14:paraId="7A40DF92" w14:textId="77777777" w:rsidR="00E544E7" w:rsidRPr="00021600" w:rsidRDefault="00E544E7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celkem obdrženo a vypořádáno</w:t>
      </w:r>
      <w:r w:rsidR="00AF2C7B" w:rsidRPr="00021600">
        <w:rPr>
          <w:rFonts w:ascii="Arial" w:eastAsia="Arial" w:hAnsi="Arial" w:cs="Arial"/>
          <w:sz w:val="22"/>
          <w:szCs w:val="22"/>
        </w:rPr>
        <w:t xml:space="preserve"> </w:t>
      </w:r>
      <w:r w:rsidR="001923FE" w:rsidRPr="00021600">
        <w:rPr>
          <w:rFonts w:ascii="Arial" w:eastAsia="Arial" w:hAnsi="Arial" w:cs="Arial"/>
          <w:sz w:val="22"/>
          <w:szCs w:val="22"/>
        </w:rPr>
        <w:t xml:space="preserve">378 </w:t>
      </w:r>
      <w:r w:rsidR="00AF2C7B" w:rsidRPr="00021600">
        <w:rPr>
          <w:rFonts w:ascii="Arial" w:eastAsia="Arial" w:hAnsi="Arial" w:cs="Arial"/>
          <w:sz w:val="22"/>
          <w:szCs w:val="22"/>
        </w:rPr>
        <w:t xml:space="preserve">připomínek od </w:t>
      </w:r>
      <w:r w:rsidR="0001785B" w:rsidRPr="00021600">
        <w:rPr>
          <w:rFonts w:ascii="Arial" w:eastAsia="Arial" w:hAnsi="Arial" w:cs="Arial"/>
          <w:sz w:val="22"/>
          <w:szCs w:val="22"/>
        </w:rPr>
        <w:t xml:space="preserve">51 </w:t>
      </w:r>
      <w:r w:rsidR="00AF2C7B" w:rsidRPr="00021600">
        <w:rPr>
          <w:rFonts w:ascii="Arial" w:eastAsia="Arial" w:hAnsi="Arial" w:cs="Arial"/>
          <w:sz w:val="22"/>
          <w:szCs w:val="22"/>
        </w:rPr>
        <w:t>subjektů</w:t>
      </w:r>
    </w:p>
    <w:p w14:paraId="25CDDDB9" w14:textId="77777777" w:rsidR="00AB3C60" w:rsidRPr="00021600" w:rsidRDefault="00AB3C60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5BFDB72" w14:textId="77777777" w:rsidR="00AB3C60" w:rsidRPr="00021600" w:rsidRDefault="00030644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Veřejné projednání druhého draftu dokumentu a workshop k dobrovolným závazkům</w:t>
      </w:r>
    </w:p>
    <w:p w14:paraId="0C528B12" w14:textId="77777777" w:rsidR="00AA5036" w:rsidRPr="00021600" w:rsidRDefault="00AC1911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 xml:space="preserve">termíny </w:t>
      </w:r>
      <w:r w:rsidR="00905E7D" w:rsidRPr="00021600">
        <w:rPr>
          <w:rFonts w:ascii="Arial" w:eastAsia="Arial" w:hAnsi="Arial" w:cs="Arial"/>
          <w:sz w:val="22"/>
          <w:szCs w:val="22"/>
        </w:rPr>
        <w:t>1. listopadu 2016 (Praha) a 21. listopadu 2016 (Brno)</w:t>
      </w:r>
    </w:p>
    <w:p w14:paraId="55ADDF2B" w14:textId="77777777" w:rsidR="00A17D4F" w:rsidRPr="00021600" w:rsidRDefault="00A17D4F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A576637" w14:textId="230C4E56" w:rsidR="007A08E5" w:rsidRPr="00021600" w:rsidRDefault="007A08E5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Představení</w:t>
      </w:r>
      <w:r w:rsidR="00425F64" w:rsidRPr="00021600">
        <w:rPr>
          <w:rFonts w:ascii="Arial" w:eastAsia="Arial" w:hAnsi="Arial" w:cs="Arial"/>
          <w:sz w:val="22"/>
          <w:szCs w:val="22"/>
        </w:rPr>
        <w:t xml:space="preserve"> materiálu v </w:t>
      </w:r>
      <w:r w:rsidR="004705AD">
        <w:rPr>
          <w:rFonts w:ascii="Arial" w:eastAsia="Arial" w:hAnsi="Arial" w:cs="Arial"/>
          <w:sz w:val="22"/>
          <w:szCs w:val="22"/>
        </w:rPr>
        <w:t>Parlamentu ČR</w:t>
      </w:r>
    </w:p>
    <w:p w14:paraId="55F90D8B" w14:textId="2A2601ED" w:rsidR="00F47B71" w:rsidRDefault="00A33D10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Poslanecká sněmovna: </w:t>
      </w:r>
      <w:r w:rsidR="00F47B71" w:rsidRPr="00021600">
        <w:rPr>
          <w:rFonts w:ascii="Arial" w:eastAsia="Arial" w:hAnsi="Arial" w:cs="Arial"/>
          <w:sz w:val="22"/>
          <w:szCs w:val="22"/>
        </w:rPr>
        <w:t xml:space="preserve">termín </w:t>
      </w:r>
      <w:r w:rsidR="00DC0EAA" w:rsidRPr="00021600">
        <w:rPr>
          <w:rFonts w:ascii="Arial" w:eastAsia="Arial" w:hAnsi="Arial" w:cs="Arial"/>
          <w:sz w:val="22"/>
          <w:szCs w:val="22"/>
        </w:rPr>
        <w:t>3. října 2016</w:t>
      </w:r>
    </w:p>
    <w:p w14:paraId="0F249BEB" w14:textId="516D89BD" w:rsidR="00A33D10" w:rsidRPr="00021600" w:rsidRDefault="00A33D10" w:rsidP="001874DE">
      <w:pPr>
        <w:pStyle w:val="Odstavecseseznamem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Senát: termín </w:t>
      </w:r>
      <w:r w:rsidR="006A4564">
        <w:rPr>
          <w:rFonts w:ascii="Arial" w:eastAsia="Arial" w:hAnsi="Arial" w:cs="Arial"/>
          <w:sz w:val="22"/>
          <w:szCs w:val="22"/>
        </w:rPr>
        <w:t>22. února 2017</w:t>
      </w:r>
    </w:p>
    <w:p w14:paraId="4E8964DD" w14:textId="77777777" w:rsidR="00600473" w:rsidRPr="00021600" w:rsidRDefault="00600473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7EF442F" w14:textId="77777777" w:rsidR="00A51948" w:rsidRDefault="00600473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21600">
        <w:rPr>
          <w:rFonts w:ascii="Arial" w:eastAsia="Arial" w:hAnsi="Arial" w:cs="Arial"/>
          <w:sz w:val="22"/>
          <w:szCs w:val="22"/>
        </w:rPr>
        <w:t>Participace odborné i široké veřejnosti bude zajištěna rovněž pro přípravu implementačního dokumentu.</w:t>
      </w:r>
    </w:p>
    <w:p w14:paraId="6D2CD776" w14:textId="77777777" w:rsidR="007F62B8" w:rsidRDefault="007F62B8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19B49A1A" w14:textId="40E5B45E" w:rsidR="009F45A5" w:rsidRDefault="00B70152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>Výsledky</w:t>
      </w:r>
      <w:r w:rsidR="009F45A5" w:rsidRPr="000F308D">
        <w:rPr>
          <w:rFonts w:ascii="Arial" w:eastAsia="Arial" w:hAnsi="Arial" w:cs="Arial"/>
          <w:sz w:val="22"/>
          <w:szCs w:val="22"/>
          <w:u w:val="single"/>
        </w:rPr>
        <w:t xml:space="preserve"> připomínkové</w:t>
      </w:r>
      <w:r>
        <w:rPr>
          <w:rFonts w:ascii="Arial" w:eastAsia="Arial" w:hAnsi="Arial" w:cs="Arial"/>
          <w:sz w:val="22"/>
          <w:szCs w:val="22"/>
          <w:u w:val="single"/>
        </w:rPr>
        <w:t>ho</w:t>
      </w:r>
      <w:r w:rsidR="0028526A" w:rsidRPr="000F308D">
        <w:rPr>
          <w:rFonts w:ascii="Arial" w:eastAsia="Arial" w:hAnsi="Arial" w:cs="Arial"/>
          <w:sz w:val="22"/>
          <w:szCs w:val="22"/>
          <w:u w:val="single"/>
        </w:rPr>
        <w:t xml:space="preserve"> řízení</w:t>
      </w:r>
    </w:p>
    <w:p w14:paraId="24E104FC" w14:textId="77777777" w:rsidR="00AF154F" w:rsidRDefault="00AF154F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6788FC2E" w14:textId="3EA6CC21" w:rsidR="006E120C" w:rsidRDefault="00AF154F" w:rsidP="001874DE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112F28">
        <w:rPr>
          <w:rFonts w:ascii="Arial" w:eastAsia="Arial" w:hAnsi="Arial" w:cs="Arial"/>
          <w:sz w:val="22"/>
          <w:szCs w:val="22"/>
        </w:rPr>
        <w:t xml:space="preserve">Meziresortní připomínkové řízení k materiálu </w:t>
      </w:r>
      <w:r w:rsidR="00B74BA2" w:rsidRPr="00112F28">
        <w:rPr>
          <w:rFonts w:ascii="Arial" w:eastAsia="Arial" w:hAnsi="Arial" w:cs="Arial"/>
          <w:sz w:val="22"/>
          <w:szCs w:val="22"/>
        </w:rPr>
        <w:t>proběhlo od 30.11.2016 do 08.01.2017. Celkem</w:t>
      </w:r>
      <w:r w:rsidR="00112F28">
        <w:rPr>
          <w:rFonts w:ascii="Arial" w:eastAsia="Arial" w:hAnsi="Arial" w:cs="Arial"/>
          <w:sz w:val="22"/>
          <w:szCs w:val="22"/>
        </w:rPr>
        <w:t xml:space="preserve"> uplatnilo připomínky 21 </w:t>
      </w:r>
      <w:r w:rsidR="00112F28" w:rsidRPr="00256B1D">
        <w:rPr>
          <w:rFonts w:ascii="Arial" w:eastAsia="Arial" w:hAnsi="Arial" w:cs="Arial"/>
          <w:sz w:val="22"/>
          <w:szCs w:val="22"/>
        </w:rPr>
        <w:t>připomínkových míst</w:t>
      </w:r>
      <w:r w:rsidR="00750267" w:rsidRPr="00256B1D">
        <w:rPr>
          <w:rFonts w:ascii="Arial" w:eastAsia="Arial" w:hAnsi="Arial" w:cs="Arial"/>
          <w:sz w:val="22"/>
          <w:szCs w:val="22"/>
        </w:rPr>
        <w:t>, která dohromady uplatnila 515</w:t>
      </w:r>
      <w:r w:rsidR="00C56BD2" w:rsidRPr="00256B1D">
        <w:rPr>
          <w:rFonts w:ascii="Arial" w:eastAsia="Arial" w:hAnsi="Arial" w:cs="Arial"/>
          <w:sz w:val="22"/>
          <w:szCs w:val="22"/>
        </w:rPr>
        <w:t xml:space="preserve"> zásadních a </w:t>
      </w:r>
      <w:r w:rsidR="00750267" w:rsidRPr="00256B1D">
        <w:rPr>
          <w:rFonts w:ascii="Arial" w:eastAsia="Arial" w:hAnsi="Arial" w:cs="Arial"/>
          <w:sz w:val="22"/>
          <w:szCs w:val="22"/>
        </w:rPr>
        <w:t>378</w:t>
      </w:r>
      <w:r w:rsidR="00CD1290" w:rsidRPr="00256B1D">
        <w:rPr>
          <w:rFonts w:ascii="Arial" w:eastAsia="Arial" w:hAnsi="Arial" w:cs="Arial"/>
          <w:sz w:val="22"/>
          <w:szCs w:val="22"/>
        </w:rPr>
        <w:t xml:space="preserve"> doporučujících připomínek</w:t>
      </w:r>
      <w:r w:rsidR="00226CDF" w:rsidRPr="00256B1D">
        <w:rPr>
          <w:rFonts w:ascii="Arial" w:eastAsia="Arial" w:hAnsi="Arial" w:cs="Arial"/>
          <w:sz w:val="22"/>
          <w:szCs w:val="22"/>
        </w:rPr>
        <w:t xml:space="preserve">. </w:t>
      </w:r>
      <w:r w:rsidR="00687C90" w:rsidRPr="00256B1D">
        <w:rPr>
          <w:rFonts w:ascii="Arial" w:eastAsia="Arial" w:hAnsi="Arial" w:cs="Arial"/>
          <w:sz w:val="22"/>
          <w:szCs w:val="22"/>
        </w:rPr>
        <w:t>Materi</w:t>
      </w:r>
      <w:r w:rsidR="007F35BE" w:rsidRPr="00256B1D">
        <w:rPr>
          <w:rFonts w:ascii="Arial" w:eastAsia="Arial" w:hAnsi="Arial" w:cs="Arial"/>
          <w:sz w:val="22"/>
          <w:szCs w:val="22"/>
        </w:rPr>
        <w:t xml:space="preserve">ál je předkládán </w:t>
      </w:r>
      <w:r w:rsidR="00790A89" w:rsidRPr="00256B1D">
        <w:rPr>
          <w:rFonts w:ascii="Arial" w:eastAsia="Arial" w:hAnsi="Arial" w:cs="Arial"/>
          <w:sz w:val="22"/>
          <w:szCs w:val="22"/>
        </w:rPr>
        <w:t>s</w:t>
      </w:r>
      <w:r w:rsidR="00256B1D" w:rsidRPr="00256B1D">
        <w:rPr>
          <w:rFonts w:ascii="Arial" w:eastAsia="Arial" w:hAnsi="Arial" w:cs="Arial"/>
          <w:sz w:val="22"/>
          <w:szCs w:val="22"/>
        </w:rPr>
        <w:t> </w:t>
      </w:r>
      <w:r w:rsidR="00790A89" w:rsidRPr="00256B1D">
        <w:rPr>
          <w:rFonts w:ascii="Arial" w:eastAsia="Arial" w:hAnsi="Arial" w:cs="Arial"/>
          <w:sz w:val="22"/>
          <w:szCs w:val="22"/>
        </w:rPr>
        <w:t>r</w:t>
      </w:r>
      <w:r w:rsidR="00256B1D" w:rsidRPr="00256B1D">
        <w:rPr>
          <w:rFonts w:ascii="Arial" w:eastAsia="Arial" w:hAnsi="Arial" w:cs="Arial"/>
          <w:sz w:val="22"/>
          <w:szCs w:val="22"/>
        </w:rPr>
        <w:t>ozporem ze strany Ministerstva financí (otázka navýšení počtu systemizovaných míst).</w:t>
      </w:r>
    </w:p>
    <w:p w14:paraId="1FF1DCD1" w14:textId="77777777" w:rsidR="006E120C" w:rsidRDefault="006E120C">
      <w:pPr>
        <w:spacing w:after="200"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br w:type="page"/>
      </w:r>
    </w:p>
    <w:p w14:paraId="1CB0F4B3" w14:textId="1DFFF514" w:rsidR="006E120C" w:rsidRPr="00864B51" w:rsidRDefault="006E120C" w:rsidP="006E120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Příloha k předkládací zprávě: Seznam institucí</w:t>
      </w:r>
      <w:r w:rsidRPr="00743223">
        <w:rPr>
          <w:rFonts w:ascii="Arial" w:hAnsi="Arial" w:cs="Arial"/>
          <w:b/>
          <w:sz w:val="22"/>
          <w:szCs w:val="22"/>
        </w:rPr>
        <w:t xml:space="preserve"> a </w:t>
      </w:r>
      <w:r>
        <w:rPr>
          <w:rFonts w:ascii="Arial" w:hAnsi="Arial" w:cs="Arial"/>
          <w:b/>
          <w:sz w:val="22"/>
          <w:szCs w:val="22"/>
        </w:rPr>
        <w:t>organizací</w:t>
      </w:r>
      <w:r w:rsidRPr="00743223">
        <w:rPr>
          <w:rFonts w:ascii="Arial" w:hAnsi="Arial" w:cs="Arial"/>
          <w:b/>
          <w:sz w:val="22"/>
          <w:szCs w:val="22"/>
        </w:rPr>
        <w:t xml:space="preserve"> zapojen</w:t>
      </w:r>
      <w:r>
        <w:rPr>
          <w:rFonts w:ascii="Arial" w:hAnsi="Arial" w:cs="Arial"/>
          <w:b/>
          <w:sz w:val="22"/>
          <w:szCs w:val="22"/>
        </w:rPr>
        <w:t>ých</w:t>
      </w:r>
      <w:r w:rsidRPr="00743223">
        <w:rPr>
          <w:rFonts w:ascii="Arial" w:hAnsi="Arial" w:cs="Arial"/>
          <w:b/>
          <w:sz w:val="22"/>
          <w:szCs w:val="22"/>
        </w:rPr>
        <w:t xml:space="preserve"> do přípravy strategického rámce </w:t>
      </w:r>
      <w:r w:rsidRPr="00743223">
        <w:rPr>
          <w:rFonts w:ascii="Arial" w:hAnsi="Arial" w:cs="Arial"/>
          <w:b/>
          <w:i/>
          <w:sz w:val="22"/>
          <w:szCs w:val="22"/>
        </w:rPr>
        <w:t>Česká republika 2030</w:t>
      </w:r>
      <w:r w:rsidR="00864B51">
        <w:rPr>
          <w:rFonts w:ascii="Arial" w:hAnsi="Arial" w:cs="Arial"/>
          <w:b/>
          <w:sz w:val="22"/>
          <w:szCs w:val="22"/>
        </w:rPr>
        <w:t xml:space="preserve"> </w:t>
      </w:r>
    </w:p>
    <w:p w14:paraId="617E0FC0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</w:p>
    <w:p w14:paraId="3C2F29D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Agentura GAIA</w:t>
      </w:r>
      <w:r>
        <w:rPr>
          <w:rFonts w:ascii="Arial" w:hAnsi="Arial" w:cs="Arial"/>
          <w:sz w:val="22"/>
          <w:szCs w:val="22"/>
        </w:rPr>
        <w:t>, z. s.</w:t>
      </w:r>
    </w:p>
    <w:p w14:paraId="7864146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Agentura Koniklec, o. p. s.</w:t>
      </w:r>
    </w:p>
    <w:p w14:paraId="3270DA8A" w14:textId="5B38F72C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Agen</w:t>
      </w:r>
      <w:r w:rsidR="005E71F2">
        <w:rPr>
          <w:rFonts w:ascii="Arial" w:hAnsi="Arial" w:cs="Arial"/>
          <w:sz w:val="22"/>
          <w:szCs w:val="22"/>
        </w:rPr>
        <w:t xml:space="preserve">tura ochrany přírody a krajiny </w:t>
      </w:r>
    </w:p>
    <w:p w14:paraId="2E7CAF7C" w14:textId="421E2F6C" w:rsidR="00C743E1" w:rsidRPr="00321838" w:rsidRDefault="00C743E1" w:rsidP="00A601C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Agentura pro podporu podnikání a investic </w:t>
      </w:r>
      <w:r w:rsidRPr="00321838">
        <w:rPr>
          <w:rFonts w:ascii="Arial" w:hAnsi="Arial" w:cs="Arial"/>
          <w:sz w:val="22"/>
          <w:szCs w:val="22"/>
        </w:rPr>
        <w:t>CzechInvest</w:t>
      </w:r>
    </w:p>
    <w:p w14:paraId="0064E93D" w14:textId="4FBA96E9" w:rsidR="00C743E1" w:rsidRPr="007F7F4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7F7F41">
        <w:rPr>
          <w:rFonts w:ascii="Arial" w:hAnsi="Arial" w:cs="Arial"/>
          <w:sz w:val="22"/>
          <w:szCs w:val="22"/>
        </w:rPr>
        <w:t>Agentura projektového a dotačního managementu Karlovy Vary</w:t>
      </w:r>
    </w:p>
    <w:p w14:paraId="3A547DB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Agora Central Europe, o. p. s.</w:t>
      </w:r>
    </w:p>
    <w:p w14:paraId="5666891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Agroklastr Vysočina, z. s.</w:t>
      </w:r>
    </w:p>
    <w:p w14:paraId="36A598B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múzických umění v Praze</w:t>
      </w:r>
    </w:p>
    <w:p w14:paraId="09E04CC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Akademie věd ČR, v. v. i. </w:t>
      </w:r>
    </w:p>
    <w:p w14:paraId="7CEED6F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Akademie věd ČR, v. v. i., Biologické centrum </w:t>
      </w:r>
    </w:p>
    <w:p w14:paraId="71B8DB8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věd ČR, v. v. i., Botanický ústav</w:t>
      </w:r>
    </w:p>
    <w:p w14:paraId="5BCAAD2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věd ČR, v. v. i., Komise pro životní prostředí</w:t>
      </w:r>
    </w:p>
    <w:p w14:paraId="096256D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věd ČR, v. v. i.,</w:t>
      </w:r>
      <w:r>
        <w:rPr>
          <w:rFonts w:ascii="Arial" w:hAnsi="Arial" w:cs="Arial"/>
          <w:sz w:val="22"/>
          <w:szCs w:val="22"/>
        </w:rPr>
        <w:t xml:space="preserve"> Ústav makromolekulární chemie</w:t>
      </w:r>
    </w:p>
    <w:p w14:paraId="1CA93DA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věd ČR, v. v. i., Úst</w:t>
      </w:r>
      <w:r>
        <w:rPr>
          <w:rFonts w:ascii="Arial" w:hAnsi="Arial" w:cs="Arial"/>
          <w:sz w:val="22"/>
          <w:szCs w:val="22"/>
        </w:rPr>
        <w:t>av struktury a mechaniky hornin</w:t>
      </w:r>
    </w:p>
    <w:p w14:paraId="23AE420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Akademie věd ČR, v. v. i., Ústav výzkumu globální změny</w:t>
      </w:r>
      <w:r>
        <w:rPr>
          <w:rFonts w:ascii="Arial" w:hAnsi="Arial" w:cs="Arial"/>
          <w:sz w:val="22"/>
          <w:szCs w:val="22"/>
        </w:rPr>
        <w:t xml:space="preserve"> CzechGlobe</w:t>
      </w:r>
    </w:p>
    <w:p w14:paraId="6F28AA2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Alternativa 50+, o. p. s. </w:t>
      </w:r>
    </w:p>
    <w:p w14:paraId="0614E50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Alternativa zdola, z. s. </w:t>
      </w:r>
    </w:p>
    <w:p w14:paraId="6AA1FF7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Anglo-americká vysoká škola</w:t>
      </w:r>
      <w:r>
        <w:rPr>
          <w:rFonts w:ascii="Arial" w:hAnsi="Arial" w:cs="Arial"/>
          <w:sz w:val="22"/>
          <w:szCs w:val="22"/>
        </w:rPr>
        <w:t>, z. ú.</w:t>
      </w:r>
    </w:p>
    <w:p w14:paraId="63D1BF6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Architerika, o. s.</w:t>
      </w:r>
    </w:p>
    <w:p w14:paraId="00A9EB4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ARPOK, o. p. s.</w:t>
      </w:r>
    </w:p>
    <w:p w14:paraId="11B4CAF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elektromobilového průmyslu</w:t>
      </w:r>
      <w:r>
        <w:rPr>
          <w:rFonts w:ascii="Arial" w:hAnsi="Arial" w:cs="Arial"/>
          <w:sz w:val="22"/>
          <w:szCs w:val="22"/>
        </w:rPr>
        <w:t>, z. s.</w:t>
      </w:r>
    </w:p>
    <w:p w14:paraId="5FDBC92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Asociace inovačního podnikání, z. s.</w:t>
      </w:r>
    </w:p>
    <w:p w14:paraId="0DC033C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</w:t>
      </w:r>
      <w:r>
        <w:rPr>
          <w:rFonts w:ascii="Arial" w:hAnsi="Arial" w:cs="Arial"/>
          <w:sz w:val="22"/>
          <w:szCs w:val="22"/>
        </w:rPr>
        <w:t xml:space="preserve"> institucí vzdělávání dospělých, z. s.</w:t>
      </w:r>
    </w:p>
    <w:p w14:paraId="218EEBF4" w14:textId="56A25DAB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Asociace krajů České republiky</w:t>
      </w:r>
    </w:p>
    <w:p w14:paraId="02FEABE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nestátních neziskových organizací</w:t>
      </w:r>
      <w:r>
        <w:rPr>
          <w:rFonts w:ascii="Arial" w:hAnsi="Arial" w:cs="Arial"/>
          <w:sz w:val="22"/>
          <w:szCs w:val="22"/>
        </w:rPr>
        <w:t>, z. s.</w:t>
      </w:r>
    </w:p>
    <w:p w14:paraId="7F14D870" w14:textId="77777777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nezávislých divadel</w:t>
      </w:r>
      <w:r>
        <w:rPr>
          <w:rFonts w:ascii="Arial" w:hAnsi="Arial" w:cs="Arial"/>
          <w:sz w:val="22"/>
          <w:szCs w:val="22"/>
        </w:rPr>
        <w:t>, z. s.</w:t>
      </w:r>
    </w:p>
    <w:p w14:paraId="5DC02AA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sociace pro mezinárodní otázky, z. s.</w:t>
      </w:r>
    </w:p>
    <w:p w14:paraId="303099D7" w14:textId="77777777" w:rsidR="00C743E1" w:rsidRPr="00321838" w:rsidRDefault="00C743E1" w:rsidP="00DA473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Asociace pro vodu, z. s.</w:t>
      </w:r>
    </w:p>
    <w:p w14:paraId="538A92C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pro využití obnovitelných zdrojů energie</w:t>
      </w:r>
      <w:r>
        <w:rPr>
          <w:rFonts w:ascii="Arial" w:hAnsi="Arial" w:cs="Arial"/>
          <w:sz w:val="22"/>
          <w:szCs w:val="22"/>
        </w:rPr>
        <w:t>, z. s.</w:t>
      </w:r>
    </w:p>
    <w:p w14:paraId="062E266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předškolní výchovy</w:t>
      </w:r>
      <w:r>
        <w:rPr>
          <w:rFonts w:ascii="Arial" w:hAnsi="Arial" w:cs="Arial"/>
          <w:sz w:val="22"/>
          <w:szCs w:val="22"/>
        </w:rPr>
        <w:t>, z. s.</w:t>
      </w:r>
    </w:p>
    <w:p w14:paraId="3383064B" w14:textId="6F65FFDF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samostatných odborů</w:t>
      </w:r>
    </w:p>
    <w:p w14:paraId="449547C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z w:val="22"/>
          <w:szCs w:val="22"/>
        </w:rPr>
        <w:t>ociace společenské odpovědnosti, o. p. s.</w:t>
      </w:r>
    </w:p>
    <w:p w14:paraId="2DEFAA0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Asociace škol a školských zařízení, z. s. </w:t>
      </w:r>
    </w:p>
    <w:p w14:paraId="5E59ED3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</w:t>
      </w:r>
      <w:r>
        <w:rPr>
          <w:rFonts w:ascii="Arial" w:hAnsi="Arial" w:cs="Arial"/>
          <w:sz w:val="22"/>
          <w:szCs w:val="22"/>
        </w:rPr>
        <w:t>ce školních sportovních klubů, z. s.</w:t>
      </w:r>
    </w:p>
    <w:p w14:paraId="3AEE0C54" w14:textId="3715F989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Asociace textilního-oděvního-kožedělného průmyslu</w:t>
      </w:r>
    </w:p>
    <w:p w14:paraId="595BD8F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Asociace </w:t>
      </w:r>
      <w:r>
        <w:rPr>
          <w:rFonts w:ascii="Arial" w:hAnsi="Arial" w:cs="Arial"/>
          <w:sz w:val="22"/>
          <w:szCs w:val="22"/>
        </w:rPr>
        <w:t>veřejně prospěšných organizací, z. s.</w:t>
      </w:r>
    </w:p>
    <w:p w14:paraId="339E7B0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A­SPEKTRUM, s. r. o.</w:t>
      </w:r>
    </w:p>
    <w:p w14:paraId="61E1ACF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Atelier T-plan, s. r. o.</w:t>
      </w:r>
    </w:p>
    <w:p w14:paraId="29B4F37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Auto*Mat, z. s. </w:t>
      </w:r>
    </w:p>
    <w:p w14:paraId="1DEC17F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B.I.D. services, s. r. o.</w:t>
      </w:r>
    </w:p>
    <w:p w14:paraId="0560E18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BOHEMIAKOMBI, s. r. o. </w:t>
      </w:r>
    </w:p>
    <w:p w14:paraId="70B90714" w14:textId="5A645776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Business Leaders Forum</w:t>
      </w:r>
    </w:p>
    <w:p w14:paraId="055180F5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Calla - Sdružení pro záchranu prostředí, z.</w:t>
      </w:r>
      <w:r>
        <w:rPr>
          <w:rFonts w:ascii="Arial" w:hAnsi="Arial" w:cs="Arial"/>
          <w:sz w:val="22"/>
          <w:szCs w:val="22"/>
        </w:rPr>
        <w:t xml:space="preserve"> </w:t>
      </w:r>
      <w:r w:rsidRPr="00321838">
        <w:rPr>
          <w:rFonts w:ascii="Arial" w:hAnsi="Arial" w:cs="Arial"/>
          <w:sz w:val="22"/>
          <w:szCs w:val="22"/>
        </w:rPr>
        <w:t>s.</w:t>
      </w:r>
    </w:p>
    <w:p w14:paraId="22CCDFB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Centrum aplikované ekonomie, o. s.</w:t>
      </w:r>
    </w:p>
    <w:p w14:paraId="28AE54F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Centrum aplikovaného výzkumu Dobříš, s. r. o.</w:t>
      </w:r>
    </w:p>
    <w:p w14:paraId="42FEE63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lastRenderedPageBreak/>
        <w:t>Centrum dopravního výzkumu, v. v. i.</w:t>
      </w:r>
    </w:p>
    <w:p w14:paraId="47D1CAC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>ntrum ekologické výchovy a etiky Rýchory, z. s.</w:t>
      </w:r>
    </w:p>
    <w:p w14:paraId="565E14F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Centrum ekologických středisek PAVUČINA, o. p. s.</w:t>
      </w:r>
    </w:p>
    <w:p w14:paraId="7257BA5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Centrum Evropské sítě pro implementaci Evropské úmluvy o krajině</w:t>
      </w:r>
      <w:r>
        <w:rPr>
          <w:rFonts w:ascii="Arial" w:hAnsi="Arial" w:cs="Arial"/>
          <w:sz w:val="22"/>
          <w:szCs w:val="22"/>
        </w:rPr>
        <w:t>, o. p. s.</w:t>
      </w:r>
    </w:p>
    <w:p w14:paraId="2A94C80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Centrum pasivního domu</w:t>
      </w:r>
      <w:r>
        <w:rPr>
          <w:rFonts w:ascii="Arial" w:hAnsi="Arial" w:cs="Arial"/>
          <w:sz w:val="22"/>
          <w:szCs w:val="22"/>
        </w:rPr>
        <w:t>, z. s.</w:t>
      </w:r>
    </w:p>
    <w:p w14:paraId="28CA19A5" w14:textId="77777777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</w:t>
      </w:r>
      <w:r>
        <w:rPr>
          <w:rFonts w:ascii="Arial" w:hAnsi="Arial" w:cs="Arial"/>
          <w:sz w:val="22"/>
          <w:szCs w:val="22"/>
        </w:rPr>
        <w:t>ntrum pro dopravu a energetiku, z. s.</w:t>
      </w:r>
    </w:p>
    <w:p w14:paraId="6C46A0C3" w14:textId="77777777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Centru</w:t>
      </w:r>
      <w:r>
        <w:rPr>
          <w:rFonts w:ascii="Arial" w:hAnsi="Arial" w:cs="Arial"/>
          <w:sz w:val="22"/>
          <w:szCs w:val="22"/>
        </w:rPr>
        <w:t>m udržitelného rozvoje, z. s.</w:t>
      </w:r>
    </w:p>
    <w:p w14:paraId="6C92402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A50964">
        <w:rPr>
          <w:rFonts w:ascii="Arial" w:hAnsi="Arial" w:cs="Arial"/>
          <w:sz w:val="22"/>
        </w:rPr>
        <w:t>Centrum výzkumu Řež</w:t>
      </w:r>
      <w:r>
        <w:rPr>
          <w:rFonts w:ascii="Arial" w:hAnsi="Arial" w:cs="Arial"/>
          <w:sz w:val="22"/>
        </w:rPr>
        <w:t>,</w:t>
      </w:r>
      <w:r w:rsidRPr="00A50964">
        <w:rPr>
          <w:rFonts w:ascii="Arial" w:hAnsi="Arial" w:cs="Arial"/>
          <w:sz w:val="22"/>
        </w:rPr>
        <w:t xml:space="preserve"> s.</w:t>
      </w:r>
      <w:r>
        <w:rPr>
          <w:rFonts w:ascii="Arial" w:hAnsi="Arial" w:cs="Arial"/>
          <w:sz w:val="22"/>
        </w:rPr>
        <w:t xml:space="preserve"> </w:t>
      </w:r>
      <w:r w:rsidRPr="00A50964">
        <w:rPr>
          <w:rFonts w:ascii="Arial" w:hAnsi="Arial" w:cs="Arial"/>
          <w:sz w:val="22"/>
        </w:rPr>
        <w:t>r.</w:t>
      </w:r>
      <w:r>
        <w:rPr>
          <w:rFonts w:ascii="Arial" w:hAnsi="Arial" w:cs="Arial"/>
          <w:sz w:val="22"/>
        </w:rPr>
        <w:t xml:space="preserve"> o.</w:t>
      </w:r>
    </w:p>
    <w:p w14:paraId="41B477A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Cesta Česka, z. s.</w:t>
      </w:r>
    </w:p>
    <w:p w14:paraId="436021C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CI2, o. p. s.</w:t>
      </w:r>
    </w:p>
    <w:p w14:paraId="59FBD74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Culture M</w:t>
      </w:r>
      <w:r w:rsidRPr="00321838">
        <w:rPr>
          <w:rFonts w:ascii="Arial" w:hAnsi="Arial" w:cs="Arial"/>
          <w:sz w:val="22"/>
          <w:szCs w:val="22"/>
        </w:rPr>
        <w:t>atters</w:t>
      </w:r>
      <w:r>
        <w:rPr>
          <w:rFonts w:ascii="Arial" w:hAnsi="Arial" w:cs="Arial"/>
          <w:sz w:val="22"/>
          <w:szCs w:val="22"/>
        </w:rPr>
        <w:t>, s. r. o.</w:t>
      </w:r>
    </w:p>
    <w:p w14:paraId="2D7DD94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Česká asociace pojišťoven, zájmové sdružení, </w:t>
      </w:r>
      <w:r w:rsidRPr="00696351">
        <w:rPr>
          <w:rFonts w:ascii="Arial" w:hAnsi="Arial" w:cs="Arial"/>
          <w:sz w:val="22"/>
          <w:szCs w:val="22"/>
        </w:rPr>
        <w:t xml:space="preserve">člen </w:t>
      </w:r>
      <w:hyperlink r:id="rId11" w:tgtFrame="_blank" w:history="1">
        <w:r w:rsidRPr="00696351">
          <w:rPr>
            <w:rFonts w:ascii="Arial" w:hAnsi="Arial" w:cs="Arial"/>
            <w:sz w:val="22"/>
            <w:szCs w:val="22"/>
          </w:rPr>
          <w:t xml:space="preserve">Insurance Europe </w:t>
        </w:r>
      </w:hyperlink>
    </w:p>
    <w:p w14:paraId="5004DAD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asociace pro udržitelný rozvoj</w:t>
      </w:r>
      <w:r>
        <w:rPr>
          <w:rFonts w:ascii="Arial" w:hAnsi="Arial" w:cs="Arial"/>
          <w:sz w:val="22"/>
          <w:szCs w:val="22"/>
        </w:rPr>
        <w:t>, z. s.</w:t>
      </w:r>
    </w:p>
    <w:p w14:paraId="654B915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elektrotechnická společnost</w:t>
      </w:r>
      <w:r>
        <w:rPr>
          <w:rFonts w:ascii="Arial" w:hAnsi="Arial" w:cs="Arial"/>
          <w:sz w:val="22"/>
          <w:szCs w:val="22"/>
        </w:rPr>
        <w:t>, z. s.</w:t>
      </w:r>
    </w:p>
    <w:p w14:paraId="1F12A0E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evaluační společnost</w:t>
      </w:r>
      <w:r>
        <w:rPr>
          <w:rFonts w:ascii="Arial" w:hAnsi="Arial" w:cs="Arial"/>
          <w:sz w:val="22"/>
          <w:szCs w:val="22"/>
        </w:rPr>
        <w:t>, z. s.</w:t>
      </w:r>
    </w:p>
    <w:p w14:paraId="28B3748B" w14:textId="779758B4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geologická služba</w:t>
      </w:r>
      <w:r w:rsidRPr="008125C2">
        <w:rPr>
          <w:rFonts w:ascii="Arial" w:hAnsi="Arial" w:cs="Arial"/>
          <w:sz w:val="22"/>
          <w:szCs w:val="22"/>
        </w:rPr>
        <w:t xml:space="preserve"> </w:t>
      </w:r>
    </w:p>
    <w:p w14:paraId="078ABBEF" w14:textId="0A7B33D5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komise pro UNESCO</w:t>
      </w:r>
    </w:p>
    <w:p w14:paraId="70588594" w14:textId="577DE59E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komora architektů</w:t>
      </w:r>
    </w:p>
    <w:p w14:paraId="0F098318" w14:textId="617177CA" w:rsidR="00C743E1" w:rsidRPr="00D3092D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D3092D">
        <w:rPr>
          <w:rFonts w:ascii="Arial" w:hAnsi="Arial" w:cs="Arial"/>
          <w:sz w:val="22"/>
          <w:szCs w:val="22"/>
        </w:rPr>
        <w:t>Česká komora autorizovaných inženýrů a techniků činných ve výstavbě</w:t>
      </w:r>
    </w:p>
    <w:p w14:paraId="7AF6DAA6" w14:textId="590D6430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konference rektorů</w:t>
      </w:r>
    </w:p>
    <w:p w14:paraId="6B2F1594" w14:textId="55087C16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lékařská komora</w:t>
      </w:r>
    </w:p>
    <w:p w14:paraId="085BB19A" w14:textId="55BB9361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podnikat</w:t>
      </w:r>
      <w:r w:rsidR="005E71F2">
        <w:rPr>
          <w:rFonts w:ascii="Arial" w:hAnsi="Arial" w:cs="Arial"/>
          <w:sz w:val="22"/>
          <w:szCs w:val="22"/>
        </w:rPr>
        <w:t>elská rada pro udržitelný rozvo</w:t>
      </w:r>
      <w:r w:rsidR="00C91E23">
        <w:rPr>
          <w:rFonts w:ascii="Arial" w:hAnsi="Arial" w:cs="Arial"/>
          <w:sz w:val="22"/>
          <w:szCs w:val="22"/>
        </w:rPr>
        <w:t>j</w:t>
      </w:r>
    </w:p>
    <w:p w14:paraId="40B9048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rada dětí a mládeže</w:t>
      </w:r>
      <w:r>
        <w:rPr>
          <w:rFonts w:ascii="Arial" w:hAnsi="Arial" w:cs="Arial"/>
          <w:sz w:val="22"/>
          <w:szCs w:val="22"/>
        </w:rPr>
        <w:t>, z. s.</w:t>
      </w:r>
    </w:p>
    <w:p w14:paraId="14EFE05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společnost ornitologická</w:t>
      </w:r>
      <w:r>
        <w:rPr>
          <w:rFonts w:ascii="Arial" w:hAnsi="Arial" w:cs="Arial"/>
          <w:sz w:val="22"/>
          <w:szCs w:val="22"/>
        </w:rPr>
        <w:t>, z. s.</w:t>
      </w:r>
    </w:p>
    <w:p w14:paraId="517DA0D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společnost pro větrnou energii</w:t>
      </w:r>
      <w:r>
        <w:rPr>
          <w:rFonts w:ascii="Arial" w:hAnsi="Arial" w:cs="Arial"/>
          <w:sz w:val="22"/>
          <w:szCs w:val="22"/>
        </w:rPr>
        <w:t>, z. s.</w:t>
      </w:r>
    </w:p>
    <w:p w14:paraId="5B9096B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</w:t>
      </w:r>
      <w:r>
        <w:rPr>
          <w:rFonts w:ascii="Arial" w:hAnsi="Arial" w:cs="Arial"/>
          <w:sz w:val="22"/>
          <w:szCs w:val="22"/>
        </w:rPr>
        <w:t>eská společnost vodohospodářská, z. s.</w:t>
      </w:r>
    </w:p>
    <w:p w14:paraId="54F314A4" w14:textId="42AC68C5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technologická platforma Smart Grid</w:t>
      </w:r>
    </w:p>
    <w:p w14:paraId="0C6BC4D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Česká zemědělská univerzita v Praze, Fakulta životního prostředí </w:t>
      </w:r>
    </w:p>
    <w:p w14:paraId="1D6AA60D" w14:textId="77777777" w:rsidR="00C743E1" w:rsidRPr="00321838" w:rsidRDefault="00C743E1" w:rsidP="003E0E87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Česká zemědělská univerzita v Praze</w:t>
      </w:r>
    </w:p>
    <w:p w14:paraId="1F70FA9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Česká ženská lobby, </w:t>
      </w:r>
      <w:r>
        <w:rPr>
          <w:rFonts w:ascii="Arial" w:hAnsi="Arial" w:cs="Arial"/>
          <w:sz w:val="22"/>
          <w:szCs w:val="22"/>
        </w:rPr>
        <w:t>z. s.</w:t>
      </w:r>
    </w:p>
    <w:p w14:paraId="4C496F35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České ekologické manažerské centrum</w:t>
      </w:r>
      <w:r>
        <w:rPr>
          <w:rFonts w:ascii="Arial" w:hAnsi="Arial" w:cs="Arial"/>
          <w:sz w:val="22"/>
          <w:szCs w:val="22"/>
        </w:rPr>
        <w:t>, z. s.</w:t>
      </w:r>
    </w:p>
    <w:p w14:paraId="383C18A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České vysoké učení technické v Praze</w:t>
      </w:r>
    </w:p>
    <w:p w14:paraId="748979D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České vysoké učení technické v Praze, Fakulta stavební</w:t>
      </w:r>
    </w:p>
    <w:p w14:paraId="5913B3B3" w14:textId="6112C96B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Českomoravská konfederace odborových svazů</w:t>
      </w:r>
    </w:p>
    <w:p w14:paraId="63E1B344" w14:textId="7D30D8EA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Český hydrometeorologický ústav</w:t>
      </w:r>
    </w:p>
    <w:p w14:paraId="64A71E5A" w14:textId="5FCF17BC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C2690B">
        <w:rPr>
          <w:rFonts w:ascii="Arial" w:hAnsi="Arial" w:cs="Arial"/>
          <w:sz w:val="22"/>
          <w:szCs w:val="22"/>
        </w:rPr>
        <w:t>Český národní komitét pro mezivládní pro</w:t>
      </w:r>
      <w:r w:rsidR="005E71F2">
        <w:rPr>
          <w:rFonts w:ascii="Arial" w:hAnsi="Arial" w:cs="Arial"/>
          <w:sz w:val="22"/>
          <w:szCs w:val="22"/>
        </w:rPr>
        <w:t>gram UNESCO Člověk a biosféra</w:t>
      </w:r>
    </w:p>
    <w:p w14:paraId="7A445D0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Český plynárenský svaz</w:t>
      </w:r>
      <w:r>
        <w:rPr>
          <w:rFonts w:ascii="Arial" w:hAnsi="Arial" w:cs="Arial"/>
          <w:sz w:val="22"/>
          <w:szCs w:val="22"/>
        </w:rPr>
        <w:t>, z. s.</w:t>
      </w:r>
    </w:p>
    <w:p w14:paraId="2BB2AD51" w14:textId="59232E59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Český rozhlas</w:t>
      </w:r>
    </w:p>
    <w:p w14:paraId="00AFBDF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Český spolek pro péči o životní prostředí</w:t>
      </w:r>
      <w:r>
        <w:rPr>
          <w:rFonts w:ascii="Arial" w:hAnsi="Arial" w:cs="Arial"/>
          <w:sz w:val="22"/>
          <w:szCs w:val="22"/>
        </w:rPr>
        <w:t>, z. s.</w:t>
      </w:r>
    </w:p>
    <w:p w14:paraId="71186A4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Český svaz ochránců přírody</w:t>
      </w:r>
      <w:r>
        <w:rPr>
          <w:rFonts w:ascii="Arial" w:hAnsi="Arial" w:cs="Arial"/>
          <w:sz w:val="22"/>
          <w:szCs w:val="22"/>
        </w:rPr>
        <w:t>, z. s.</w:t>
      </w:r>
    </w:p>
    <w:p w14:paraId="50B1F7B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ČEZ, a. s. </w:t>
      </w:r>
    </w:p>
    <w:p w14:paraId="567814B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Člověk v tísni, o. p. s. </w:t>
      </w:r>
    </w:p>
    <w:p w14:paraId="57BED0DF" w14:textId="0C9099D6" w:rsidR="00C743E1" w:rsidRPr="00C2690B" w:rsidRDefault="005E71F2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Divadlo otevřených dveří</w:t>
      </w:r>
    </w:p>
    <w:p w14:paraId="4E5FDD8B" w14:textId="638A19BB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Duha Participace</w:t>
      </w:r>
      <w:r>
        <w:rPr>
          <w:rFonts w:ascii="Arial" w:hAnsi="Arial" w:cs="Arial"/>
          <w:sz w:val="22"/>
          <w:szCs w:val="22"/>
        </w:rPr>
        <w:t xml:space="preserve">, </w:t>
      </w:r>
      <w:r w:rsidRPr="0066137C">
        <w:rPr>
          <w:rFonts w:ascii="Arial" w:hAnsi="Arial" w:cs="Arial"/>
          <w:sz w:val="22"/>
          <w:szCs w:val="22"/>
        </w:rPr>
        <w:t>Sdružení dětí a mládeže pro volný čas, přírodu a recesi</w:t>
      </w:r>
    </w:p>
    <w:p w14:paraId="4EC2F1D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Dům Ronalda Mc</w:t>
      </w:r>
      <w:r w:rsidRPr="00321838">
        <w:rPr>
          <w:rFonts w:ascii="Arial" w:hAnsi="Arial" w:cs="Arial"/>
          <w:sz w:val="22"/>
          <w:szCs w:val="22"/>
        </w:rPr>
        <w:t>Donalda</w:t>
      </w:r>
      <w:r>
        <w:rPr>
          <w:rFonts w:ascii="Arial" w:hAnsi="Arial" w:cs="Arial"/>
          <w:sz w:val="22"/>
          <w:szCs w:val="22"/>
        </w:rPr>
        <w:t>, n</w:t>
      </w:r>
      <w:r w:rsidRPr="00C2690B">
        <w:rPr>
          <w:rFonts w:ascii="Arial" w:hAnsi="Arial" w:cs="Arial"/>
          <w:sz w:val="22"/>
          <w:szCs w:val="22"/>
        </w:rPr>
        <w:t>adační fond</w:t>
      </w:r>
      <w:r w:rsidRPr="00321838">
        <w:rPr>
          <w:rFonts w:ascii="Arial" w:hAnsi="Arial" w:cs="Arial"/>
          <w:sz w:val="22"/>
          <w:szCs w:val="22"/>
        </w:rPr>
        <w:t xml:space="preserve"> </w:t>
      </w:r>
    </w:p>
    <w:p w14:paraId="27C5995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Ecoconsult Pons, s. r. o.</w:t>
      </w:r>
    </w:p>
    <w:p w14:paraId="62990B6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EDUin</w:t>
      </w:r>
      <w:r>
        <w:rPr>
          <w:rFonts w:ascii="Arial" w:hAnsi="Arial" w:cs="Arial"/>
          <w:sz w:val="22"/>
          <w:szCs w:val="22"/>
        </w:rPr>
        <w:t xml:space="preserve"> Informační centrum o vzdělávání, o. p. s.</w:t>
      </w:r>
    </w:p>
    <w:p w14:paraId="2456617B" w14:textId="1A613CDE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Ekologický institut</w:t>
      </w:r>
      <w:r w:rsidR="005E71F2">
        <w:rPr>
          <w:rFonts w:ascii="Arial" w:hAnsi="Arial" w:cs="Arial"/>
          <w:sz w:val="22"/>
          <w:szCs w:val="22"/>
        </w:rPr>
        <w:t xml:space="preserve"> Veronica</w:t>
      </w:r>
    </w:p>
    <w:p w14:paraId="20E66BF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lastRenderedPageBreak/>
        <w:t>Ekotoxa, s. r. o.</w:t>
      </w:r>
    </w:p>
    <w:p w14:paraId="42C9037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EkoWAT</w:t>
      </w:r>
      <w:r>
        <w:rPr>
          <w:rFonts w:ascii="Arial" w:hAnsi="Arial" w:cs="Arial"/>
          <w:sz w:val="22"/>
          <w:szCs w:val="22"/>
        </w:rPr>
        <w:t>T, s. r. o.</w:t>
      </w:r>
    </w:p>
    <w:p w14:paraId="3496445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Ekumenická akademie, z. s.</w:t>
      </w:r>
    </w:p>
    <w:p w14:paraId="03C9B214" w14:textId="77777777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Empire State College, S</w:t>
      </w:r>
      <w:r>
        <w:rPr>
          <w:rFonts w:ascii="Arial" w:hAnsi="Arial" w:cs="Arial"/>
          <w:sz w:val="22"/>
          <w:szCs w:val="22"/>
        </w:rPr>
        <w:t>tate University New York</w:t>
      </w:r>
    </w:p>
    <w:p w14:paraId="6BC15A44" w14:textId="77777777" w:rsidR="00C743E1" w:rsidRPr="006108B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EMPRESS</w:t>
      </w:r>
      <w:r w:rsidRPr="006108B1">
        <w:rPr>
          <w:rFonts w:ascii="Arial" w:hAnsi="Arial" w:cs="Arial"/>
          <w:sz w:val="22"/>
          <w:szCs w:val="22"/>
        </w:rPr>
        <w:t>, o. p. s.</w:t>
      </w:r>
    </w:p>
    <w:p w14:paraId="73B0DAF6" w14:textId="77777777" w:rsidR="00C743E1" w:rsidRPr="006108B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6108B1">
        <w:rPr>
          <w:rFonts w:ascii="Arial" w:hAnsi="Arial" w:cs="Arial"/>
          <w:sz w:val="22"/>
          <w:szCs w:val="22"/>
        </w:rPr>
        <w:t xml:space="preserve">ENA Energetické poradenství a analýzy, s. r. o. </w:t>
      </w:r>
    </w:p>
    <w:p w14:paraId="62CCFDB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6108B1">
        <w:rPr>
          <w:rFonts w:ascii="Arial" w:hAnsi="Arial" w:cs="Arial"/>
          <w:sz w:val="22"/>
          <w:szCs w:val="22"/>
        </w:rPr>
        <w:t>ENAGRO</w:t>
      </w:r>
      <w:r>
        <w:rPr>
          <w:rFonts w:ascii="Arial" w:hAnsi="Arial" w:cs="Arial"/>
          <w:sz w:val="22"/>
          <w:szCs w:val="22"/>
        </w:rPr>
        <w:t>,</w:t>
      </w:r>
      <w:r w:rsidRPr="006108B1">
        <w:rPr>
          <w:rFonts w:ascii="Arial" w:hAnsi="Arial" w:cs="Arial"/>
          <w:sz w:val="22"/>
          <w:szCs w:val="22"/>
        </w:rPr>
        <w:t xml:space="preserve"> s. r. o.</w:t>
      </w:r>
    </w:p>
    <w:p w14:paraId="6D2F0490" w14:textId="27FA371E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Energy Cities</w:t>
      </w:r>
      <w:bookmarkStart w:id="0" w:name="_GoBack"/>
      <w:bookmarkEnd w:id="0"/>
    </w:p>
    <w:p w14:paraId="3FCEFE6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ENVIROS</w:t>
      </w:r>
      <w:r>
        <w:rPr>
          <w:rFonts w:ascii="Arial" w:hAnsi="Arial" w:cs="Arial"/>
          <w:sz w:val="22"/>
          <w:szCs w:val="22"/>
        </w:rPr>
        <w:t>, s. r. o.</w:t>
      </w:r>
    </w:p>
    <w:p w14:paraId="0302731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Ernst and Young</w:t>
      </w:r>
      <w:r>
        <w:rPr>
          <w:rFonts w:ascii="Arial" w:hAnsi="Arial" w:cs="Arial"/>
          <w:sz w:val="22"/>
          <w:szCs w:val="22"/>
        </w:rPr>
        <w:t>, s. r. o.</w:t>
      </w:r>
    </w:p>
    <w:p w14:paraId="1005D947" w14:textId="77777777" w:rsidR="00C743E1" w:rsidRPr="00B31D2A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B31D2A">
        <w:rPr>
          <w:rFonts w:ascii="Arial" w:hAnsi="Arial" w:cs="Arial"/>
          <w:sz w:val="22"/>
          <w:szCs w:val="22"/>
        </w:rPr>
        <w:t>EuroEnergy, spol. s r. o.</w:t>
      </w:r>
    </w:p>
    <w:p w14:paraId="4B6D3ACF" w14:textId="671D5188" w:rsidR="00C743E1" w:rsidRPr="00B31D2A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B31D2A">
        <w:rPr>
          <w:rFonts w:ascii="Arial" w:hAnsi="Arial" w:cs="Arial"/>
          <w:sz w:val="22"/>
          <w:szCs w:val="22"/>
        </w:rPr>
        <w:t xml:space="preserve">European Anti </w:t>
      </w:r>
      <w:r w:rsidR="005E71F2">
        <w:rPr>
          <w:rFonts w:ascii="Arial" w:hAnsi="Arial" w:cs="Arial"/>
          <w:sz w:val="22"/>
          <w:szCs w:val="22"/>
        </w:rPr>
        <w:t>Poverty Network</w:t>
      </w:r>
    </w:p>
    <w:p w14:paraId="3875E2A7" w14:textId="77777777" w:rsidR="00C743E1" w:rsidRPr="00B31D2A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B31D2A">
        <w:rPr>
          <w:rFonts w:ascii="Arial" w:hAnsi="Arial" w:cs="Arial"/>
          <w:sz w:val="22"/>
          <w:szCs w:val="22"/>
        </w:rPr>
        <w:t>EUROSOLAR.CZ, z. s.</w:t>
      </w:r>
    </w:p>
    <w:p w14:paraId="1D84F72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B31D2A">
        <w:rPr>
          <w:rFonts w:ascii="Arial" w:hAnsi="Arial" w:cs="Arial"/>
          <w:sz w:val="22"/>
          <w:szCs w:val="22"/>
        </w:rPr>
        <w:t>Euro-Trend, s. r. o.</w:t>
      </w:r>
    </w:p>
    <w:p w14:paraId="1109C4B9" w14:textId="736534E3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A368E9">
        <w:rPr>
          <w:rFonts w:ascii="Arial" w:hAnsi="Arial" w:cs="Arial"/>
          <w:sz w:val="22"/>
          <w:szCs w:val="22"/>
        </w:rPr>
        <w:t>Evropská fiskální konfederace</w:t>
      </w:r>
    </w:p>
    <w:p w14:paraId="3ECC99DD" w14:textId="1048A0ED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Evropská unie federalistů</w:t>
      </w:r>
    </w:p>
    <w:p w14:paraId="4A37970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Exportní garanční a pojišťovací společnost</w:t>
      </w:r>
      <w:r>
        <w:rPr>
          <w:rFonts w:ascii="Arial" w:hAnsi="Arial" w:cs="Arial"/>
          <w:sz w:val="22"/>
          <w:szCs w:val="22"/>
        </w:rPr>
        <w:t>, a. s.</w:t>
      </w:r>
    </w:p>
    <w:p w14:paraId="51A9453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Fairtrade Česko a Slovensko</w:t>
      </w:r>
      <w:r>
        <w:rPr>
          <w:rFonts w:ascii="Arial" w:hAnsi="Arial" w:cs="Arial"/>
          <w:sz w:val="22"/>
          <w:szCs w:val="22"/>
        </w:rPr>
        <w:t>, z. s.</w:t>
      </w:r>
    </w:p>
    <w:p w14:paraId="65D1949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Finanční správa, </w:t>
      </w:r>
      <w:r w:rsidRPr="00321838">
        <w:rPr>
          <w:rFonts w:ascii="Arial" w:hAnsi="Arial" w:cs="Arial"/>
          <w:sz w:val="22"/>
          <w:szCs w:val="22"/>
        </w:rPr>
        <w:t>Praha</w:t>
      </w:r>
    </w:p>
    <w:p w14:paraId="343D57F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FoRS - České fórum pro rozvojovou spolupráci</w:t>
      </w:r>
      <w:r>
        <w:rPr>
          <w:rFonts w:ascii="Arial" w:hAnsi="Arial" w:cs="Arial"/>
          <w:sz w:val="22"/>
          <w:szCs w:val="22"/>
        </w:rPr>
        <w:t>, z. s.</w:t>
      </w:r>
    </w:p>
    <w:p w14:paraId="20D8A965" w14:textId="26860AB5" w:rsidR="005E71F2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Friedrich-Ebert-Stiftung</w:t>
      </w:r>
      <w:r w:rsidR="005E71F2">
        <w:rPr>
          <w:rFonts w:ascii="Arial" w:hAnsi="Arial" w:cs="Arial"/>
          <w:sz w:val="22"/>
          <w:szCs w:val="22"/>
        </w:rPr>
        <w:t>, e.V, zastoupení v České republice</w:t>
      </w:r>
    </w:p>
    <w:p w14:paraId="3EE79B48" w14:textId="7EC938F7" w:rsidR="00C743E1" w:rsidRPr="00321838" w:rsidRDefault="00DB7DCF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Fairwood, z. s.</w:t>
      </w:r>
    </w:p>
    <w:p w14:paraId="563CE4C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Generální ředitelství Hasičského záchranného sboru ČR</w:t>
      </w:r>
    </w:p>
    <w:p w14:paraId="7920CAE1" w14:textId="4D526F0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Geografický ústav</w:t>
      </w:r>
    </w:p>
    <w:p w14:paraId="7A1402D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GEOtest, a.s.</w:t>
      </w:r>
    </w:p>
    <w:p w14:paraId="6CBEAC2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Glopolis</w:t>
      </w:r>
      <w:r>
        <w:rPr>
          <w:rFonts w:ascii="Arial" w:hAnsi="Arial" w:cs="Arial"/>
          <w:sz w:val="22"/>
          <w:szCs w:val="22"/>
        </w:rPr>
        <w:t>, o. p. s.</w:t>
      </w:r>
    </w:p>
    <w:p w14:paraId="69DE51B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Happy Battery s.r.o.</w:t>
      </w:r>
    </w:p>
    <w:p w14:paraId="10F1D0B2" w14:textId="77777777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Hasičský záchranný sbor ČR</w:t>
      </w:r>
    </w:p>
    <w:p w14:paraId="54FE0765" w14:textId="100FB2AC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Heinrich-Böll-Sti</w:t>
      </w:r>
      <w:r w:rsidR="00F8145B">
        <w:rPr>
          <w:rFonts w:ascii="Arial" w:hAnsi="Arial" w:cs="Arial"/>
          <w:sz w:val="22"/>
          <w:szCs w:val="22"/>
        </w:rPr>
        <w:t>ftung, e. V., kancelář v Praze</w:t>
      </w:r>
    </w:p>
    <w:p w14:paraId="306E9BB0" w14:textId="77777777" w:rsidR="00C743E1" w:rsidRPr="00EC79F3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EC79F3">
        <w:rPr>
          <w:rFonts w:ascii="Arial" w:hAnsi="Arial" w:cs="Arial"/>
          <w:bCs/>
          <w:sz w:val="22"/>
          <w:szCs w:val="22"/>
        </w:rPr>
        <w:t>Hnutí DUHA - Friends of the Earth Czech Republic</w:t>
      </w:r>
      <w:r>
        <w:rPr>
          <w:rFonts w:ascii="Arial" w:hAnsi="Arial" w:cs="Arial"/>
          <w:bCs/>
          <w:sz w:val="22"/>
          <w:szCs w:val="22"/>
        </w:rPr>
        <w:t xml:space="preserve">, z. s. </w:t>
      </w:r>
    </w:p>
    <w:p w14:paraId="1E577B4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Hospodářská a sociální rada Ústeckého kraje</w:t>
      </w:r>
      <w:r>
        <w:rPr>
          <w:rFonts w:ascii="Arial" w:hAnsi="Arial" w:cs="Arial"/>
          <w:sz w:val="22"/>
          <w:szCs w:val="22"/>
        </w:rPr>
        <w:t>, z. s.</w:t>
      </w:r>
    </w:p>
    <w:p w14:paraId="1D21A33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Hospodářská komora ČR</w:t>
      </w:r>
      <w:r>
        <w:rPr>
          <w:rFonts w:ascii="Arial" w:hAnsi="Arial" w:cs="Arial"/>
          <w:sz w:val="22"/>
          <w:szCs w:val="22"/>
        </w:rPr>
        <w:t>, z. s.</w:t>
      </w:r>
    </w:p>
    <w:p w14:paraId="2E8067C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Hudebně-taneční spolek pro Evropu</w:t>
      </w:r>
      <w:r>
        <w:rPr>
          <w:rFonts w:ascii="Arial" w:hAnsi="Arial" w:cs="Arial"/>
          <w:sz w:val="22"/>
          <w:szCs w:val="22"/>
        </w:rPr>
        <w:t>, z. s.</w:t>
      </w:r>
    </w:p>
    <w:p w14:paraId="0F1AFAFE" w14:textId="26BF0071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Charita ČR</w:t>
      </w:r>
    </w:p>
    <w:p w14:paraId="191B9BB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Informační centrum Organizace spojených národů v Praze</w:t>
      </w:r>
    </w:p>
    <w:p w14:paraId="5332AE1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Institut Cirkulární Ekonomiky, z. ú. </w:t>
      </w:r>
    </w:p>
    <w:p w14:paraId="5A4CF7E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Institut komunitního rozvoje</w:t>
      </w:r>
      <w:r>
        <w:rPr>
          <w:rFonts w:ascii="Arial" w:hAnsi="Arial" w:cs="Arial"/>
          <w:sz w:val="22"/>
          <w:szCs w:val="22"/>
        </w:rPr>
        <w:t>, z. s.</w:t>
      </w:r>
    </w:p>
    <w:p w14:paraId="55CE389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Institut plánování a rozvoje hl. m. Prahy</w:t>
      </w:r>
    </w:p>
    <w:p w14:paraId="635D1DF7" w14:textId="424FDF6A" w:rsidR="00C743E1" w:rsidRPr="00B35E9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B35E98">
        <w:rPr>
          <w:rFonts w:ascii="Arial" w:hAnsi="Arial" w:cs="Arial"/>
          <w:sz w:val="22"/>
          <w:szCs w:val="22"/>
        </w:rPr>
        <w:t>Ins</w:t>
      </w:r>
      <w:r w:rsidR="00F8145B">
        <w:rPr>
          <w:rFonts w:ascii="Arial" w:hAnsi="Arial" w:cs="Arial"/>
          <w:sz w:val="22"/>
          <w:szCs w:val="22"/>
        </w:rPr>
        <w:t>titut pro veřejnou správu Praha</w:t>
      </w:r>
    </w:p>
    <w:p w14:paraId="0653804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IURS - Institut pro udržitelný rozvoj sídel</w:t>
      </w:r>
      <w:r>
        <w:rPr>
          <w:rFonts w:ascii="Arial" w:hAnsi="Arial" w:cs="Arial"/>
          <w:sz w:val="22"/>
          <w:szCs w:val="22"/>
        </w:rPr>
        <w:t>,</w:t>
      </w:r>
      <w:r w:rsidRPr="00321838">
        <w:rPr>
          <w:rFonts w:ascii="Arial" w:hAnsi="Arial" w:cs="Arial"/>
          <w:sz w:val="22"/>
          <w:szCs w:val="22"/>
        </w:rPr>
        <w:t xml:space="preserve"> z. s.</w:t>
      </w:r>
    </w:p>
    <w:p w14:paraId="4C6CB45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Janáčkova akademie múzických umění v Brně</w:t>
      </w:r>
    </w:p>
    <w:p w14:paraId="014FC00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Jihočeská univerzita v Českých Budějovicích</w:t>
      </w:r>
    </w:p>
    <w:p w14:paraId="6B85C20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Jihočeská univerzita v Českých Budějovicích, Pedagogická fakulta</w:t>
      </w:r>
    </w:p>
    <w:p w14:paraId="0570597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JS Consulting</w:t>
      </w:r>
      <w:r>
        <w:rPr>
          <w:rFonts w:ascii="Arial" w:hAnsi="Arial" w:cs="Arial"/>
          <w:sz w:val="22"/>
          <w:szCs w:val="22"/>
        </w:rPr>
        <w:t>, s. r. o.</w:t>
      </w:r>
    </w:p>
    <w:p w14:paraId="4224D29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Kancelář Světové zdravotnické organizace v ČR</w:t>
      </w:r>
    </w:p>
    <w:p w14:paraId="19B0CD9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Kancelář vládního zmocněnce pro M</w:t>
      </w:r>
      <w:r>
        <w:rPr>
          <w:rFonts w:ascii="Arial" w:hAnsi="Arial" w:cs="Arial"/>
          <w:sz w:val="22"/>
          <w:szCs w:val="22"/>
        </w:rPr>
        <w:t>oravskoslezský a Ústecký kraj</w:t>
      </w:r>
    </w:p>
    <w:p w14:paraId="2ECB092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Karlovarská agentura rozvoje podnikání</w:t>
      </w:r>
      <w:r>
        <w:rPr>
          <w:rFonts w:ascii="Arial" w:hAnsi="Arial" w:cs="Arial"/>
          <w:sz w:val="22"/>
          <w:szCs w:val="22"/>
        </w:rPr>
        <w:t>, příspěvková organizace</w:t>
      </w:r>
    </w:p>
    <w:p w14:paraId="3E2B9A2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Kladno</w:t>
      </w:r>
    </w:p>
    <w:p w14:paraId="29C49FDC" w14:textId="6C915093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lastRenderedPageBreak/>
        <w:t>Klimatická koalice</w:t>
      </w:r>
    </w:p>
    <w:p w14:paraId="7735736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Klub ekologické výchovy</w:t>
      </w:r>
      <w:r>
        <w:rPr>
          <w:rFonts w:ascii="Arial" w:hAnsi="Arial" w:cs="Arial"/>
          <w:sz w:val="22"/>
          <w:szCs w:val="22"/>
        </w:rPr>
        <w:t>, o. s.</w:t>
      </w:r>
    </w:p>
    <w:p w14:paraId="5899A80F" w14:textId="792E203C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Knihovna Jiřího Mahena v</w:t>
      </w:r>
      <w:r>
        <w:rPr>
          <w:rFonts w:ascii="Arial" w:hAnsi="Arial" w:cs="Arial"/>
          <w:sz w:val="22"/>
          <w:szCs w:val="22"/>
        </w:rPr>
        <w:t> </w:t>
      </w:r>
      <w:r w:rsidRPr="00321838">
        <w:rPr>
          <w:rFonts w:ascii="Arial" w:hAnsi="Arial" w:cs="Arial"/>
          <w:sz w:val="22"/>
          <w:szCs w:val="22"/>
        </w:rPr>
        <w:t>Brně</w:t>
      </w:r>
      <w:r w:rsidR="00F8145B">
        <w:rPr>
          <w:rFonts w:ascii="Arial" w:hAnsi="Arial" w:cs="Arial"/>
          <w:sz w:val="22"/>
          <w:szCs w:val="22"/>
        </w:rPr>
        <w:t xml:space="preserve"> </w:t>
      </w:r>
    </w:p>
    <w:p w14:paraId="19D13FB6" w14:textId="30720210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Komise Strategie </w:t>
      </w:r>
      <w:r w:rsidR="00F8145B">
        <w:rPr>
          <w:rFonts w:ascii="Arial" w:hAnsi="Arial" w:cs="Arial"/>
          <w:sz w:val="22"/>
          <w:szCs w:val="22"/>
        </w:rPr>
        <w:t>trvale udržitelného rozvoje a životního prostředí</w:t>
      </w:r>
      <w:r w:rsidRPr="00321838">
        <w:rPr>
          <w:rFonts w:ascii="Arial" w:hAnsi="Arial" w:cs="Arial"/>
          <w:sz w:val="22"/>
          <w:szCs w:val="22"/>
        </w:rPr>
        <w:t xml:space="preserve"> při ÚV KSČM Praha</w:t>
      </w:r>
    </w:p>
    <w:p w14:paraId="0B85F10D" w14:textId="5A28F5DF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Komora daňových poradců ČR</w:t>
      </w:r>
    </w:p>
    <w:p w14:paraId="2C7D4196" w14:textId="767D284A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Komora </w:t>
      </w:r>
      <w:r w:rsidR="00F8145B">
        <w:rPr>
          <w:rFonts w:ascii="Arial" w:hAnsi="Arial" w:cs="Arial"/>
          <w:sz w:val="22"/>
          <w:szCs w:val="22"/>
        </w:rPr>
        <w:t>obnovitelných zdrojů energie</w:t>
      </w:r>
    </w:p>
    <w:p w14:paraId="5C49E45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Konsorcium nevládních organizací pracujících s migranty v</w:t>
      </w:r>
      <w:r>
        <w:rPr>
          <w:rFonts w:ascii="Arial" w:hAnsi="Arial" w:cs="Arial"/>
          <w:sz w:val="22"/>
          <w:szCs w:val="22"/>
        </w:rPr>
        <w:t> </w:t>
      </w:r>
      <w:r w:rsidRPr="00321838">
        <w:rPr>
          <w:rFonts w:ascii="Arial" w:hAnsi="Arial" w:cs="Arial"/>
          <w:sz w:val="22"/>
          <w:szCs w:val="22"/>
        </w:rPr>
        <w:t>ČR</w:t>
      </w:r>
      <w:r>
        <w:rPr>
          <w:rFonts w:ascii="Arial" w:hAnsi="Arial" w:cs="Arial"/>
          <w:sz w:val="22"/>
          <w:szCs w:val="22"/>
        </w:rPr>
        <w:t>, z. s.</w:t>
      </w:r>
    </w:p>
    <w:p w14:paraId="19CAD1E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Koordinační uskupení neziskov</w:t>
      </w:r>
      <w:r>
        <w:rPr>
          <w:rFonts w:ascii="Arial" w:hAnsi="Arial" w:cs="Arial"/>
          <w:sz w:val="22"/>
          <w:szCs w:val="22"/>
        </w:rPr>
        <w:t>ých organizací v Kraji Vysočina, z. s.</w:t>
      </w:r>
      <w:r w:rsidRPr="00321838">
        <w:rPr>
          <w:rFonts w:ascii="Arial" w:hAnsi="Arial" w:cs="Arial"/>
          <w:sz w:val="22"/>
          <w:szCs w:val="22"/>
        </w:rPr>
        <w:t xml:space="preserve"> </w:t>
      </w:r>
    </w:p>
    <w:p w14:paraId="14E43A8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Jihočeského kraje</w:t>
      </w:r>
    </w:p>
    <w:p w14:paraId="12A6272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Jihomoravského kraje</w:t>
      </w:r>
    </w:p>
    <w:p w14:paraId="0B39FD4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Karlovarského kraje</w:t>
      </w:r>
    </w:p>
    <w:p w14:paraId="4AB595E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Královéhradeckého kraje</w:t>
      </w:r>
    </w:p>
    <w:p w14:paraId="3343CED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Libereckého kraje</w:t>
      </w:r>
    </w:p>
    <w:p w14:paraId="4B6258A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Moravskoslezského kraje</w:t>
      </w:r>
    </w:p>
    <w:p w14:paraId="16F0F7D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Olomouckého kraje</w:t>
      </w:r>
    </w:p>
    <w:p w14:paraId="356174E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Krajský úřad Pardubického kraje </w:t>
      </w:r>
    </w:p>
    <w:p w14:paraId="76CFCFA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Plzeňského kraje</w:t>
      </w:r>
    </w:p>
    <w:p w14:paraId="1D5D7FC0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Ústeckého kraje</w:t>
      </w:r>
    </w:p>
    <w:p w14:paraId="26FAB30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Krajský úřad Vysočina</w:t>
      </w:r>
    </w:p>
    <w:p w14:paraId="7AB2076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Lesy ČR, s. p. </w:t>
      </w:r>
    </w:p>
    <w:p w14:paraId="1AD3C72D" w14:textId="52F9DA36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Lipka - školské zařízení pro environmentální vzdělávání Brno</w:t>
      </w:r>
    </w:p>
    <w:p w14:paraId="498CD67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Magistrát hlavního města Prahy</w:t>
      </w:r>
    </w:p>
    <w:p w14:paraId="3B0BD01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Magistrát města Brna</w:t>
      </w:r>
    </w:p>
    <w:p w14:paraId="4F3B0C2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Masarykova univerzita v Brně</w:t>
      </w:r>
    </w:p>
    <w:p w14:paraId="274DE91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Masarykova univerzita v Brně, Fakulta sociálních studií, Katedra environmentální studií</w:t>
      </w:r>
    </w:p>
    <w:p w14:paraId="72F3142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Masarykova univerzita v Brně, Ústav botaniky a zoologie</w:t>
      </w:r>
    </w:p>
    <w:p w14:paraId="72591A5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Mendelova univerzita v</w:t>
      </w:r>
      <w:r>
        <w:rPr>
          <w:rFonts w:ascii="Arial" w:hAnsi="Arial" w:cs="Arial"/>
          <w:sz w:val="22"/>
          <w:szCs w:val="22"/>
        </w:rPr>
        <w:t> </w:t>
      </w:r>
      <w:r w:rsidRPr="00321838">
        <w:rPr>
          <w:rFonts w:ascii="Arial" w:hAnsi="Arial" w:cs="Arial"/>
          <w:sz w:val="22"/>
          <w:szCs w:val="22"/>
        </w:rPr>
        <w:t>Brně</w:t>
      </w:r>
      <w:r>
        <w:rPr>
          <w:rFonts w:ascii="Arial" w:hAnsi="Arial" w:cs="Arial"/>
          <w:sz w:val="22"/>
          <w:szCs w:val="22"/>
        </w:rPr>
        <w:t>, Agronomická fakulta</w:t>
      </w:r>
    </w:p>
    <w:p w14:paraId="5F549DA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Mendlova univerzita v Brně</w:t>
      </w:r>
    </w:p>
    <w:p w14:paraId="4C31CB7E" w14:textId="5CA494CF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Mezin</w:t>
      </w:r>
      <w:r w:rsidR="00F8145B">
        <w:rPr>
          <w:rFonts w:ascii="Arial" w:hAnsi="Arial" w:cs="Arial"/>
          <w:sz w:val="22"/>
          <w:szCs w:val="22"/>
        </w:rPr>
        <w:t xml:space="preserve">árodní poradenské centrum obcí, </w:t>
      </w:r>
      <w:r w:rsidR="00F8145B" w:rsidRPr="00321838">
        <w:rPr>
          <w:rFonts w:ascii="Arial" w:hAnsi="Arial" w:cs="Arial"/>
          <w:sz w:val="22"/>
          <w:szCs w:val="22"/>
        </w:rPr>
        <w:t>s. r. o.</w:t>
      </w:r>
    </w:p>
    <w:p w14:paraId="2D586BD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Město Třebíč</w:t>
      </w:r>
    </w:p>
    <w:p w14:paraId="342E642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Městská část Praha 10</w:t>
      </w:r>
    </w:p>
    <w:p w14:paraId="72C63EA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Městský úřad Chrudim</w:t>
      </w:r>
    </w:p>
    <w:p w14:paraId="3A5F90B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Městský úřad Kopřivnice</w:t>
      </w:r>
    </w:p>
    <w:p w14:paraId="7F3FD84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Městský úřad Krnov</w:t>
      </w:r>
    </w:p>
    <w:p w14:paraId="4F5827A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Městský úřad Litoměřice</w:t>
      </w:r>
    </w:p>
    <w:p w14:paraId="03F61D0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META, o. p. s.</w:t>
      </w:r>
    </w:p>
    <w:p w14:paraId="13C4EDA4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dopravy</w:t>
      </w:r>
    </w:p>
    <w:p w14:paraId="04DD5A5D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financí</w:t>
      </w:r>
    </w:p>
    <w:p w14:paraId="3AE05496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kultury</w:t>
      </w:r>
    </w:p>
    <w:p w14:paraId="4B19DE2D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obrany</w:t>
      </w:r>
    </w:p>
    <w:p w14:paraId="3A6D3C77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práce a sociálních věcí</w:t>
      </w:r>
    </w:p>
    <w:p w14:paraId="0BB56C16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pro místní rozvoj</w:t>
      </w:r>
    </w:p>
    <w:p w14:paraId="4A004D13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průmyslu a obchodu</w:t>
      </w:r>
    </w:p>
    <w:p w14:paraId="0899BDE1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spravedlnosti</w:t>
      </w:r>
    </w:p>
    <w:p w14:paraId="0D160A67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školství, mládeže a tělovýchovy</w:t>
      </w:r>
    </w:p>
    <w:p w14:paraId="2199C499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vnitra</w:t>
      </w:r>
    </w:p>
    <w:p w14:paraId="2317D762" w14:textId="77777777" w:rsidR="00C743E1" w:rsidRPr="00321838" w:rsidRDefault="00C743E1" w:rsidP="002A7A9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vnitra, G</w:t>
      </w:r>
      <w:r w:rsidRPr="00321838">
        <w:rPr>
          <w:rFonts w:ascii="Arial" w:hAnsi="Arial" w:cs="Arial"/>
          <w:sz w:val="22"/>
          <w:szCs w:val="22"/>
        </w:rPr>
        <w:t>enerální ředitelství H</w:t>
      </w:r>
      <w:r>
        <w:rPr>
          <w:rFonts w:ascii="Arial" w:hAnsi="Arial" w:cs="Arial"/>
          <w:sz w:val="22"/>
          <w:szCs w:val="22"/>
        </w:rPr>
        <w:t xml:space="preserve">asičského záchranného sboru, </w:t>
      </w:r>
      <w:r w:rsidRPr="00321838">
        <w:rPr>
          <w:rFonts w:ascii="Arial" w:hAnsi="Arial" w:cs="Arial"/>
          <w:sz w:val="22"/>
          <w:szCs w:val="22"/>
        </w:rPr>
        <w:t>Institut ochrany obyvatelstva</w:t>
      </w:r>
    </w:p>
    <w:p w14:paraId="64AE8E1C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Ministerstvo zahraničí</w:t>
      </w:r>
    </w:p>
    <w:p w14:paraId="178EBB44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zdravotnictví</w:t>
      </w:r>
    </w:p>
    <w:p w14:paraId="59B2D32D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zemědělství</w:t>
      </w:r>
    </w:p>
    <w:p w14:paraId="3C5C5D62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Ministerstvo životního prostředí</w:t>
      </w:r>
    </w:p>
    <w:p w14:paraId="3E7751F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Místní akční skupina Č</w:t>
      </w:r>
      <w:r w:rsidRPr="00321838">
        <w:rPr>
          <w:rFonts w:ascii="Arial" w:hAnsi="Arial" w:cs="Arial"/>
          <w:sz w:val="22"/>
          <w:szCs w:val="22"/>
        </w:rPr>
        <w:t>eskomoravské pomezí</w:t>
      </w:r>
      <w:r>
        <w:rPr>
          <w:rFonts w:ascii="Arial" w:hAnsi="Arial" w:cs="Arial"/>
          <w:sz w:val="22"/>
          <w:szCs w:val="22"/>
        </w:rPr>
        <w:t>, o. p. s.</w:t>
      </w:r>
    </w:p>
    <w:p w14:paraId="02914B8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MOL Česká republika, s. r. o.</w:t>
      </w:r>
    </w:p>
    <w:p w14:paraId="1B0A394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Nadace Agosto Foundation</w:t>
      </w:r>
    </w:p>
    <w:p w14:paraId="72433E9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Nadace Depositum Bonum</w:t>
      </w:r>
    </w:p>
    <w:p w14:paraId="18C51EB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Nadace Partnerství</w:t>
      </w:r>
    </w:p>
    <w:p w14:paraId="5D392A7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Nadace pro rozv</w:t>
      </w:r>
      <w:r>
        <w:rPr>
          <w:rFonts w:ascii="Arial" w:hAnsi="Arial" w:cs="Arial"/>
          <w:sz w:val="22"/>
          <w:szCs w:val="22"/>
        </w:rPr>
        <w:t>oj architektury a stavitelství (Nadace ABF)</w:t>
      </w:r>
    </w:p>
    <w:p w14:paraId="751F60C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Nadace Rosy Luxemburgové</w:t>
      </w:r>
    </w:p>
    <w:p w14:paraId="4FD0F06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centrum pro rodinu</w:t>
      </w:r>
      <w:r>
        <w:rPr>
          <w:rFonts w:ascii="Arial" w:hAnsi="Arial" w:cs="Arial"/>
          <w:sz w:val="22"/>
          <w:szCs w:val="22"/>
        </w:rPr>
        <w:t>, církevní organizace</w:t>
      </w:r>
    </w:p>
    <w:p w14:paraId="1DA2D910" w14:textId="3CDAEF3A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informační a poradenské s</w:t>
      </w:r>
      <w:r w:rsidR="00F8145B">
        <w:rPr>
          <w:rFonts w:ascii="Arial" w:hAnsi="Arial" w:cs="Arial"/>
          <w:sz w:val="22"/>
          <w:szCs w:val="22"/>
        </w:rPr>
        <w:t>tředisko pro kulturu</w:t>
      </w:r>
    </w:p>
    <w:p w14:paraId="0B6DFF27" w14:textId="361847F5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informační a poradenské středisko pro kulturu</w:t>
      </w:r>
    </w:p>
    <w:p w14:paraId="15E22176" w14:textId="5C8D4B35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</w:t>
      </w:r>
      <w:r>
        <w:rPr>
          <w:rFonts w:ascii="Arial" w:hAnsi="Arial" w:cs="Arial"/>
          <w:sz w:val="22"/>
          <w:szCs w:val="22"/>
        </w:rPr>
        <w:t xml:space="preserve"> institut pro další vzdělávání</w:t>
      </w:r>
    </w:p>
    <w:p w14:paraId="1F2A5860" w14:textId="57D4567C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Národní památkový ústav</w:t>
      </w:r>
    </w:p>
    <w:p w14:paraId="368D30AB" w14:textId="38BE41D3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parlament dětí a mládeže</w:t>
      </w:r>
    </w:p>
    <w:p w14:paraId="6190E92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Národní rada </w:t>
      </w:r>
      <w:r>
        <w:rPr>
          <w:rFonts w:ascii="Arial" w:hAnsi="Arial" w:cs="Arial"/>
          <w:sz w:val="22"/>
          <w:szCs w:val="22"/>
        </w:rPr>
        <w:t>osob se zdravotním postižením, z. s.</w:t>
      </w:r>
    </w:p>
    <w:p w14:paraId="0F4CB57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síť Místních</w:t>
      </w:r>
      <w:r>
        <w:rPr>
          <w:rFonts w:ascii="Arial" w:hAnsi="Arial" w:cs="Arial"/>
          <w:sz w:val="22"/>
          <w:szCs w:val="22"/>
        </w:rPr>
        <w:t xml:space="preserve"> akčních skupin, z. s.</w:t>
      </w:r>
    </w:p>
    <w:p w14:paraId="0CDA503A" w14:textId="0941E539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Národní síť Zdravých měst</w:t>
      </w:r>
    </w:p>
    <w:p w14:paraId="2E448B2D" w14:textId="40037840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Národní ústav pro vzdělávání</w:t>
      </w:r>
    </w:p>
    <w:p w14:paraId="169C097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NaZemi, z. s.</w:t>
      </w:r>
    </w:p>
    <w:p w14:paraId="7B2455C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Nestlé </w:t>
      </w:r>
      <w:r>
        <w:rPr>
          <w:rFonts w:ascii="Arial" w:hAnsi="Arial" w:cs="Arial"/>
          <w:sz w:val="22"/>
          <w:szCs w:val="22"/>
        </w:rPr>
        <w:t>Česká republika, a. s.</w:t>
      </w:r>
    </w:p>
    <w:p w14:paraId="3BFB7F9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New Deal for Europe</w:t>
      </w:r>
    </w:p>
    <w:p w14:paraId="3A59DA6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Nezávislé soc</w:t>
      </w:r>
      <w:r>
        <w:rPr>
          <w:rFonts w:ascii="Arial" w:hAnsi="Arial" w:cs="Arial"/>
          <w:sz w:val="22"/>
          <w:szCs w:val="22"/>
        </w:rPr>
        <w:t>iálně ekologické hnutí, z. s.</w:t>
      </w:r>
    </w:p>
    <w:p w14:paraId="241D985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Nimbus Architects</w:t>
      </w:r>
      <w:r>
        <w:rPr>
          <w:rFonts w:ascii="Arial" w:hAnsi="Arial" w:cs="Arial"/>
          <w:sz w:val="22"/>
          <w:szCs w:val="22"/>
        </w:rPr>
        <w:t>, s. r. o.</w:t>
      </w:r>
    </w:p>
    <w:p w14:paraId="1E6AD89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Obec Nišovice</w:t>
      </w:r>
    </w:p>
    <w:p w14:paraId="0402EFA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Odborná komise pro důchodovou reformu</w:t>
      </w:r>
    </w:p>
    <w:p w14:paraId="7FB14769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Ostrava pro život, z. s.</w:t>
      </w:r>
    </w:p>
    <w:p w14:paraId="4F0D949C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Pardubický kraj</w:t>
      </w:r>
    </w:p>
    <w:p w14:paraId="570AFC1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Platforma podnikatelů pro zahraniční rozvojovou spolupráci</w:t>
      </w:r>
      <w:r>
        <w:rPr>
          <w:rFonts w:ascii="Arial" w:hAnsi="Arial" w:cs="Arial"/>
          <w:sz w:val="22"/>
          <w:szCs w:val="22"/>
        </w:rPr>
        <w:t>, z. s.</w:t>
      </w:r>
    </w:p>
    <w:p w14:paraId="5B76BD66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Platforma pro rovnoprávnost, uznání a diverzitu (PROUD), z. s.</w:t>
      </w:r>
    </w:p>
    <w:p w14:paraId="754CDC3A" w14:textId="1FF5988C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Platforma pro udržitelný rozvoj</w:t>
      </w:r>
    </w:p>
    <w:p w14:paraId="20A985AC" w14:textId="3EAB3779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743E1">
        <w:rPr>
          <w:rFonts w:ascii="Arial" w:hAnsi="Arial" w:cs="Arial"/>
          <w:sz w:val="22"/>
          <w:szCs w:val="22"/>
        </w:rPr>
        <w:t>latf</w:t>
      </w:r>
      <w:r>
        <w:rPr>
          <w:rFonts w:ascii="Arial" w:hAnsi="Arial" w:cs="Arial"/>
          <w:sz w:val="22"/>
          <w:szCs w:val="22"/>
        </w:rPr>
        <w:t>orma pro současné umění Ostrava</w:t>
      </w:r>
    </w:p>
    <w:p w14:paraId="2279E0D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Poradna pro integraci</w:t>
      </w:r>
      <w:r>
        <w:rPr>
          <w:rFonts w:ascii="Arial" w:hAnsi="Arial" w:cs="Arial"/>
          <w:sz w:val="22"/>
          <w:szCs w:val="22"/>
        </w:rPr>
        <w:t>, z. ú.</w:t>
      </w:r>
    </w:p>
    <w:p w14:paraId="38B36B47" w14:textId="48D3FAA5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PORSENNA</w:t>
      </w:r>
      <w:r w:rsidR="00F8145B">
        <w:rPr>
          <w:rFonts w:ascii="Arial" w:hAnsi="Arial" w:cs="Arial"/>
          <w:sz w:val="22"/>
          <w:szCs w:val="22"/>
        </w:rPr>
        <w:t>, o. p. s.</w:t>
      </w:r>
    </w:p>
    <w:p w14:paraId="56274E1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Poslanecká sněmovna Parlamentu ČR</w:t>
      </w:r>
    </w:p>
    <w:p w14:paraId="3FA1A348" w14:textId="40931098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Potravinářská komora ČR</w:t>
      </w:r>
    </w:p>
    <w:p w14:paraId="3701D36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Povodí Moravy, s. p. </w:t>
      </w:r>
    </w:p>
    <w:p w14:paraId="5C18E75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Povodí Vltavy, s. p. </w:t>
      </w:r>
    </w:p>
    <w:p w14:paraId="4270FB2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Povodí Vltavy, s. p., Plzeň</w:t>
      </w:r>
    </w:p>
    <w:p w14:paraId="035F161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Pražské matky, z. s.</w:t>
      </w:r>
    </w:p>
    <w:p w14:paraId="71DFB99C" w14:textId="19061E24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Pražská energetika, a. s.</w:t>
      </w:r>
    </w:p>
    <w:p w14:paraId="2EE09188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PricewaterhouseCoopers</w:t>
      </w:r>
      <w:r>
        <w:rPr>
          <w:rFonts w:ascii="Arial" w:hAnsi="Arial" w:cs="Arial"/>
          <w:sz w:val="22"/>
          <w:szCs w:val="22"/>
        </w:rPr>
        <w:t>, s. r. o.</w:t>
      </w:r>
    </w:p>
    <w:p w14:paraId="783BCB9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ProRegiony</w:t>
      </w:r>
      <w:r>
        <w:rPr>
          <w:rFonts w:ascii="Arial" w:hAnsi="Arial" w:cs="Arial"/>
          <w:sz w:val="22"/>
          <w:szCs w:val="22"/>
        </w:rPr>
        <w:t>, s. r. o.</w:t>
      </w:r>
    </w:p>
    <w:p w14:paraId="28FF7BF6" w14:textId="184A2654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321838">
        <w:rPr>
          <w:rFonts w:ascii="Arial" w:hAnsi="Arial" w:cs="Arial"/>
          <w:sz w:val="22"/>
          <w:szCs w:val="22"/>
        </w:rPr>
        <w:t>latforma pro rovnopráv</w:t>
      </w:r>
      <w:r>
        <w:rPr>
          <w:rFonts w:ascii="Arial" w:hAnsi="Arial" w:cs="Arial"/>
          <w:sz w:val="22"/>
          <w:szCs w:val="22"/>
        </w:rPr>
        <w:t>nost, uznání a diverzitu, z. s.</w:t>
      </w:r>
    </w:p>
    <w:p w14:paraId="6C43671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Přátelé přírody</w:t>
      </w:r>
      <w:r>
        <w:rPr>
          <w:rFonts w:ascii="Arial" w:hAnsi="Arial" w:cs="Arial"/>
          <w:sz w:val="22"/>
          <w:szCs w:val="22"/>
        </w:rPr>
        <w:t>, o. p. s.</w:t>
      </w:r>
    </w:p>
    <w:p w14:paraId="70D74F5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Rada seniorů ČR</w:t>
      </w:r>
      <w:r>
        <w:rPr>
          <w:rFonts w:ascii="Arial" w:hAnsi="Arial" w:cs="Arial"/>
          <w:sz w:val="22"/>
          <w:szCs w:val="22"/>
        </w:rPr>
        <w:t>, o. s.</w:t>
      </w:r>
    </w:p>
    <w:p w14:paraId="0F0CE42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lastRenderedPageBreak/>
        <w:t xml:space="preserve">Rada vlády pro energetickou a surovinovou strategii </w:t>
      </w:r>
    </w:p>
    <w:p w14:paraId="7C9A652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Rada vlády pro stavebnictví</w:t>
      </w:r>
    </w:p>
    <w:p w14:paraId="4A270B44" w14:textId="3AC5A7E9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Rada vysokých škol</w:t>
      </w:r>
    </w:p>
    <w:p w14:paraId="56E80CD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Res Claritatis</w:t>
      </w:r>
      <w:r>
        <w:rPr>
          <w:rFonts w:ascii="Arial" w:hAnsi="Arial" w:cs="Arial"/>
          <w:sz w:val="22"/>
          <w:szCs w:val="22"/>
        </w:rPr>
        <w:t xml:space="preserve">, z. s. </w:t>
      </w:r>
    </w:p>
    <w:p w14:paraId="1F41657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321838">
        <w:rPr>
          <w:rFonts w:ascii="Arial" w:hAnsi="Arial" w:cs="Arial"/>
          <w:sz w:val="22"/>
          <w:szCs w:val="22"/>
        </w:rPr>
        <w:t>eSITE</w:t>
      </w:r>
      <w:r>
        <w:rPr>
          <w:rFonts w:ascii="Arial" w:hAnsi="Arial" w:cs="Arial"/>
          <w:sz w:val="22"/>
          <w:szCs w:val="22"/>
        </w:rPr>
        <w:t>, z. s.</w:t>
      </w:r>
    </w:p>
    <w:p w14:paraId="2ADEDD34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Scio</w:t>
      </w:r>
      <w:r>
        <w:rPr>
          <w:rFonts w:ascii="Arial" w:hAnsi="Arial" w:cs="Arial"/>
          <w:sz w:val="22"/>
          <w:szCs w:val="22"/>
        </w:rPr>
        <w:t>, s. r. o.</w:t>
      </w:r>
    </w:p>
    <w:p w14:paraId="42D8CC3D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Sdružení ČESMAD BOHEMIA</w:t>
      </w:r>
      <w:r>
        <w:rPr>
          <w:rFonts w:ascii="Arial" w:hAnsi="Arial" w:cs="Arial"/>
          <w:sz w:val="22"/>
          <w:szCs w:val="22"/>
        </w:rPr>
        <w:t>, z. s.</w:t>
      </w:r>
    </w:p>
    <w:p w14:paraId="12200A6B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Sdružení křesťanských seniorů</w:t>
      </w:r>
      <w:r>
        <w:rPr>
          <w:rFonts w:ascii="Arial" w:hAnsi="Arial" w:cs="Arial"/>
          <w:sz w:val="22"/>
          <w:szCs w:val="22"/>
        </w:rPr>
        <w:t>, z. s.</w:t>
      </w:r>
    </w:p>
    <w:p w14:paraId="723C5E9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Sdružení místních samospráv ČR</w:t>
      </w:r>
    </w:p>
    <w:p w14:paraId="1104ED9E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Sdružení oboru vodovodů a kanalizací ČR</w:t>
      </w:r>
      <w:r>
        <w:rPr>
          <w:rFonts w:ascii="Arial" w:hAnsi="Arial" w:cs="Arial"/>
          <w:sz w:val="22"/>
          <w:szCs w:val="22"/>
        </w:rPr>
        <w:t>, z. s.</w:t>
      </w:r>
    </w:p>
    <w:p w14:paraId="051C938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Sdružení sportovních svazů ČR </w:t>
      </w:r>
    </w:p>
    <w:p w14:paraId="34536BD2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Sdružení tajemníků městských a obecních úřadů ČR, z. s.</w:t>
      </w:r>
    </w:p>
    <w:p w14:paraId="7F5C145A" w14:textId="672E94E6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Sdružení TEREZA</w:t>
      </w:r>
      <w:r w:rsidR="00C743E1" w:rsidRPr="00321838">
        <w:rPr>
          <w:rFonts w:ascii="Arial" w:hAnsi="Arial" w:cs="Arial"/>
          <w:sz w:val="22"/>
          <w:szCs w:val="22"/>
        </w:rPr>
        <w:t>, z. ú.</w:t>
      </w:r>
    </w:p>
    <w:p w14:paraId="0A85C25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Senát Parlamentu ČR</w:t>
      </w:r>
    </w:p>
    <w:p w14:paraId="7116AB61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SEVEn, Středisko pro efektivní využívání energie, z. ú.</w:t>
      </w:r>
    </w:p>
    <w:p w14:paraId="0DB9A3F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Siemens</w:t>
      </w:r>
      <w:r>
        <w:rPr>
          <w:rFonts w:ascii="Arial" w:hAnsi="Arial" w:cs="Arial"/>
          <w:sz w:val="22"/>
          <w:szCs w:val="22"/>
        </w:rPr>
        <w:t>, s. r. o.</w:t>
      </w:r>
    </w:p>
    <w:p w14:paraId="25D3508F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Sims Recycling Solutions, s. r. o.</w:t>
      </w:r>
    </w:p>
    <w:p w14:paraId="36C64907" w14:textId="56D14DC0" w:rsidR="00C743E1" w:rsidRPr="00321838" w:rsidRDefault="00F8145B" w:rsidP="006E120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Síť mateřských center, z</w:t>
      </w:r>
      <w:r w:rsidR="00C743E1" w:rsidRPr="00321838">
        <w:rPr>
          <w:rFonts w:ascii="Arial" w:hAnsi="Arial" w:cs="Arial"/>
          <w:sz w:val="22"/>
          <w:szCs w:val="22"/>
        </w:rPr>
        <w:t xml:space="preserve">. s. </w:t>
      </w:r>
    </w:p>
    <w:p w14:paraId="6FEC6B87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 xml:space="preserve">Síť pro rodinu, z. s. </w:t>
      </w:r>
    </w:p>
    <w:p w14:paraId="5BE62003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SKS</w:t>
      </w:r>
      <w:r>
        <w:rPr>
          <w:rFonts w:ascii="Arial" w:hAnsi="Arial" w:cs="Arial"/>
          <w:sz w:val="22"/>
          <w:szCs w:val="22"/>
        </w:rPr>
        <w:t xml:space="preserve"> v. o. s.,</w:t>
      </w:r>
      <w:r w:rsidRPr="00321838">
        <w:rPr>
          <w:rFonts w:ascii="Arial" w:hAnsi="Arial" w:cs="Arial"/>
          <w:sz w:val="22"/>
          <w:szCs w:val="22"/>
        </w:rPr>
        <w:t xml:space="preserve"> Praha</w:t>
      </w:r>
    </w:p>
    <w:p w14:paraId="26670A9A" w14:textId="77777777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Slezská univerzita v Opavě</w:t>
      </w:r>
    </w:p>
    <w:p w14:paraId="5A0E84EB" w14:textId="3B56020E" w:rsidR="00C743E1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Pracovní skupina pro sociální ot</w:t>
      </w:r>
      <w:r w:rsidR="00AB23A6">
        <w:rPr>
          <w:rFonts w:ascii="Arial" w:hAnsi="Arial" w:cs="Arial"/>
          <w:sz w:val="22"/>
          <w:szCs w:val="22"/>
        </w:rPr>
        <w:t>ázky České biskupské konference</w:t>
      </w:r>
    </w:p>
    <w:p w14:paraId="59E21D32" w14:textId="679398E6" w:rsidR="00AB23A6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 w:rsidRPr="00B35E98">
        <w:rPr>
          <w:rFonts w:ascii="Arial" w:hAnsi="Arial" w:cs="Arial"/>
          <w:sz w:val="22"/>
          <w:szCs w:val="22"/>
        </w:rPr>
        <w:t>Social Watch, z.s. </w:t>
      </w:r>
      <w:r w:rsidRPr="00B35E98">
        <w:rPr>
          <w:rFonts w:ascii="Arial" w:hAnsi="Arial" w:cs="Arial"/>
          <w:sz w:val="22"/>
          <w:szCs w:val="22"/>
        </w:rPr>
        <w:br/>
        <w:t>Socio-ekonomický výbor R</w:t>
      </w:r>
      <w:r>
        <w:rPr>
          <w:rFonts w:ascii="Arial" w:hAnsi="Arial" w:cs="Arial"/>
          <w:sz w:val="22"/>
          <w:szCs w:val="22"/>
        </w:rPr>
        <w:t>ady vlády pro udržitelný rozvoj</w:t>
      </w:r>
      <w:r w:rsidRPr="00B35E98">
        <w:rPr>
          <w:rFonts w:ascii="Arial" w:hAnsi="Arial" w:cs="Arial"/>
          <w:sz w:val="22"/>
          <w:szCs w:val="22"/>
        </w:rPr>
        <w:br/>
        <w:t>Solární asociace,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</w:t>
      </w:r>
      <w:r w:rsidR="00AB23A6">
        <w:rPr>
          <w:rFonts w:ascii="Arial" w:hAnsi="Arial" w:cs="Arial"/>
          <w:sz w:val="22"/>
          <w:szCs w:val="22"/>
        </w:rPr>
        <w:t> </w:t>
      </w:r>
      <w:r w:rsidR="00AB23A6">
        <w:rPr>
          <w:rFonts w:ascii="Arial" w:hAnsi="Arial" w:cs="Arial"/>
          <w:sz w:val="22"/>
          <w:szCs w:val="22"/>
        </w:rPr>
        <w:br/>
        <w:t>Spojenectví práce a solidarity</w:t>
      </w:r>
      <w:r w:rsidRPr="00B35E98">
        <w:rPr>
          <w:rFonts w:ascii="Arial" w:hAnsi="Arial" w:cs="Arial"/>
          <w:sz w:val="22"/>
          <w:szCs w:val="22"/>
        </w:rPr>
        <w:br/>
        <w:t>Společnost Podané ruce, o. p. s. </w:t>
      </w:r>
      <w:r w:rsidRPr="00B35E98">
        <w:rPr>
          <w:rFonts w:ascii="Arial" w:hAnsi="Arial" w:cs="Arial"/>
          <w:sz w:val="22"/>
          <w:szCs w:val="22"/>
        </w:rPr>
        <w:br/>
        <w:t>Společnost pro mozkově kompatibilní vzdělávání, z.</w:t>
      </w:r>
      <w:r w:rsidR="008B260E"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 </w:t>
      </w:r>
      <w:r w:rsidRPr="00B35E98">
        <w:rPr>
          <w:rFonts w:ascii="Arial" w:hAnsi="Arial" w:cs="Arial"/>
          <w:sz w:val="22"/>
          <w:szCs w:val="22"/>
        </w:rPr>
        <w:br/>
        <w:t>Společnost pro trvale udržitelný život, z.</w:t>
      </w:r>
      <w:r w:rsidR="008B260E"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 </w:t>
      </w:r>
      <w:r w:rsidRPr="00B35E98">
        <w:rPr>
          <w:rFonts w:ascii="Arial" w:hAnsi="Arial" w:cs="Arial"/>
          <w:sz w:val="22"/>
          <w:szCs w:val="22"/>
        </w:rPr>
        <w:br/>
        <w:t>Spolek Ekosmák,z.s. </w:t>
      </w:r>
      <w:r w:rsidRPr="00B35E98">
        <w:rPr>
          <w:rFonts w:ascii="Arial" w:hAnsi="Arial" w:cs="Arial"/>
          <w:sz w:val="22"/>
          <w:szCs w:val="22"/>
        </w:rPr>
        <w:br/>
        <w:t>Spolek pro obnovu venkova ČR, z.</w:t>
      </w:r>
      <w:r w:rsidR="008B260E"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 xml:space="preserve">s. </w:t>
      </w:r>
      <w:r w:rsidRPr="00B35E98">
        <w:rPr>
          <w:rFonts w:ascii="Arial" w:hAnsi="Arial" w:cs="Arial"/>
          <w:sz w:val="22"/>
          <w:szCs w:val="22"/>
        </w:rPr>
        <w:br/>
        <w:t>Správa Národního parku Šumava </w:t>
      </w:r>
      <w:r w:rsidRPr="00B35E98">
        <w:rPr>
          <w:rFonts w:ascii="Arial" w:hAnsi="Arial" w:cs="Arial"/>
          <w:sz w:val="22"/>
          <w:szCs w:val="22"/>
        </w:rPr>
        <w:br/>
        <w:t>Srdce pro Česko</w:t>
      </w:r>
      <w:r>
        <w:rPr>
          <w:rFonts w:ascii="Arial" w:hAnsi="Arial" w:cs="Arial"/>
          <w:sz w:val="22"/>
          <w:szCs w:val="22"/>
        </w:rPr>
        <w:t>, z. s.</w:t>
      </w:r>
      <w:r w:rsidRPr="00B35E98">
        <w:rPr>
          <w:rFonts w:ascii="Arial" w:hAnsi="Arial" w:cs="Arial"/>
          <w:sz w:val="22"/>
          <w:szCs w:val="22"/>
        </w:rPr>
        <w:br/>
        <w:t>Stálá konference asociací ve vzdělávání,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 </w:t>
      </w:r>
      <w:r w:rsidRPr="00B35E98">
        <w:rPr>
          <w:rFonts w:ascii="Arial" w:hAnsi="Arial" w:cs="Arial"/>
          <w:sz w:val="22"/>
          <w:szCs w:val="22"/>
        </w:rPr>
        <w:br/>
        <w:t>Státní fond dopravní infrastruktury</w:t>
      </w:r>
      <w:r w:rsidRPr="00B35E98">
        <w:rPr>
          <w:rFonts w:ascii="Arial" w:hAnsi="Arial" w:cs="Arial"/>
          <w:sz w:val="22"/>
          <w:szCs w:val="22"/>
        </w:rPr>
        <w:br/>
        <w:t>Státní pozemkový úřad </w:t>
      </w:r>
      <w:r w:rsidRPr="00B35E98">
        <w:rPr>
          <w:rFonts w:ascii="Arial" w:hAnsi="Arial" w:cs="Arial"/>
          <w:sz w:val="22"/>
          <w:szCs w:val="22"/>
        </w:rPr>
        <w:br/>
        <w:t>Státní úřad pro jadernou bezpečnost</w:t>
      </w:r>
      <w:r w:rsidRPr="00B35E98">
        <w:rPr>
          <w:rFonts w:ascii="Arial" w:hAnsi="Arial" w:cs="Arial"/>
          <w:sz w:val="22"/>
          <w:szCs w:val="22"/>
        </w:rPr>
        <w:br/>
        <w:t>Státní zdravotní ústav </w:t>
      </w:r>
      <w:r w:rsidRPr="00B35E98">
        <w:rPr>
          <w:rFonts w:ascii="Arial" w:hAnsi="Arial" w:cs="Arial"/>
          <w:sz w:val="22"/>
          <w:szCs w:val="22"/>
        </w:rPr>
        <w:br/>
        <w:t>Statutární město Brno </w:t>
      </w:r>
      <w:r w:rsidRPr="00B35E98">
        <w:rPr>
          <w:rFonts w:ascii="Arial" w:hAnsi="Arial" w:cs="Arial"/>
          <w:sz w:val="22"/>
          <w:szCs w:val="22"/>
        </w:rPr>
        <w:br/>
        <w:t>Středočeský kraj </w:t>
      </w:r>
      <w:r w:rsidRPr="00B35E98">
        <w:rPr>
          <w:rFonts w:ascii="Arial" w:hAnsi="Arial" w:cs="Arial"/>
          <w:sz w:val="22"/>
          <w:szCs w:val="22"/>
        </w:rPr>
        <w:br/>
        <w:t>Students for Liberty CZ, z. s. </w:t>
      </w:r>
      <w:r w:rsidRPr="00B35E98">
        <w:rPr>
          <w:rFonts w:ascii="Arial" w:hAnsi="Arial" w:cs="Arial"/>
          <w:sz w:val="22"/>
          <w:szCs w:val="22"/>
        </w:rPr>
        <w:br/>
        <w:t xml:space="preserve">Svaz českých </w:t>
      </w:r>
      <w:r w:rsidR="00AB23A6">
        <w:rPr>
          <w:rFonts w:ascii="Arial" w:hAnsi="Arial" w:cs="Arial"/>
          <w:sz w:val="22"/>
          <w:szCs w:val="22"/>
        </w:rPr>
        <w:t>a moravských výrobních družstev</w:t>
      </w:r>
      <w:r w:rsidRPr="00B35E98">
        <w:rPr>
          <w:rFonts w:ascii="Arial" w:hAnsi="Arial" w:cs="Arial"/>
          <w:sz w:val="22"/>
          <w:szCs w:val="22"/>
        </w:rPr>
        <w:br/>
        <w:t xml:space="preserve">Svaz dopravy České republiky </w:t>
      </w:r>
    </w:p>
    <w:p w14:paraId="7A0E1671" w14:textId="30268C98" w:rsidR="00C743E1" w:rsidRPr="00B35E98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 w:rsidRPr="00B35E98">
        <w:rPr>
          <w:rFonts w:ascii="Arial" w:hAnsi="Arial" w:cs="Arial"/>
          <w:sz w:val="22"/>
          <w:szCs w:val="22"/>
        </w:rPr>
        <w:t>Svaz měst a obcí</w:t>
      </w:r>
      <w:r>
        <w:rPr>
          <w:rFonts w:ascii="Arial" w:hAnsi="Arial" w:cs="Arial"/>
          <w:sz w:val="22"/>
          <w:szCs w:val="22"/>
        </w:rPr>
        <w:t xml:space="preserve">, </w:t>
      </w:r>
      <w:r w:rsidRPr="00B35E98">
        <w:rPr>
          <w:rFonts w:ascii="Arial" w:hAnsi="Arial" w:cs="Arial"/>
          <w:sz w:val="22"/>
          <w:szCs w:val="22"/>
        </w:rPr>
        <w:t>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 </w:t>
      </w:r>
      <w:r w:rsidRPr="00B35E98">
        <w:rPr>
          <w:rFonts w:ascii="Arial" w:hAnsi="Arial" w:cs="Arial"/>
          <w:sz w:val="22"/>
          <w:szCs w:val="22"/>
        </w:rPr>
        <w:br/>
        <w:t>Svaz obchodu a cestovního ruchu</w:t>
      </w:r>
      <w:r w:rsidRPr="00B35E98">
        <w:rPr>
          <w:rFonts w:ascii="Arial" w:hAnsi="Arial" w:cs="Arial"/>
          <w:sz w:val="22"/>
          <w:szCs w:val="22"/>
        </w:rPr>
        <w:br/>
        <w:t>Svaz podnikatelů ve stavebnictví</w:t>
      </w:r>
      <w:r w:rsidRPr="00B35E98">
        <w:rPr>
          <w:rFonts w:ascii="Arial" w:hAnsi="Arial" w:cs="Arial"/>
          <w:sz w:val="22"/>
          <w:szCs w:val="22"/>
        </w:rPr>
        <w:br/>
        <w:t>Svaz průmyslu a dopravy</w:t>
      </w:r>
      <w:r w:rsidRPr="00B35E98">
        <w:rPr>
          <w:rFonts w:ascii="Arial" w:hAnsi="Arial" w:cs="Arial"/>
          <w:sz w:val="22"/>
          <w:szCs w:val="22"/>
        </w:rPr>
        <w:br/>
        <w:t>Svaz zaměstnavatelů dřevozpracujícího průmyslu</w:t>
      </w:r>
      <w:r w:rsidRPr="00B35E98">
        <w:rPr>
          <w:rFonts w:ascii="Arial" w:hAnsi="Arial" w:cs="Arial"/>
          <w:sz w:val="22"/>
          <w:szCs w:val="22"/>
        </w:rPr>
        <w:br/>
      </w:r>
      <w:r w:rsidRPr="00B35E98">
        <w:rPr>
          <w:rFonts w:ascii="Arial" w:hAnsi="Arial" w:cs="Arial"/>
          <w:sz w:val="22"/>
          <w:szCs w:val="22"/>
        </w:rPr>
        <w:lastRenderedPageBreak/>
        <w:t>Světová zdravotnická organizace </w:t>
      </w:r>
      <w:r w:rsidRPr="00B35E98">
        <w:rPr>
          <w:rFonts w:ascii="Arial" w:hAnsi="Arial" w:cs="Arial"/>
          <w:sz w:val="22"/>
          <w:szCs w:val="22"/>
        </w:rPr>
        <w:br/>
        <w:t>SvobodaUčení.cz, z. s. </w:t>
      </w:r>
      <w:r w:rsidRPr="00B35E98">
        <w:rPr>
          <w:rFonts w:ascii="Arial" w:hAnsi="Arial" w:cs="Arial"/>
          <w:sz w:val="22"/>
          <w:szCs w:val="22"/>
        </w:rPr>
        <w:br/>
        <w:t xml:space="preserve">Šance pro budovy </w:t>
      </w:r>
      <w:r w:rsidRPr="00B35E98">
        <w:rPr>
          <w:rFonts w:ascii="Arial" w:hAnsi="Arial" w:cs="Arial"/>
          <w:sz w:val="22"/>
          <w:szCs w:val="22"/>
        </w:rPr>
        <w:br/>
        <w:t>ŠKODA AUTO, a. s. </w:t>
      </w:r>
      <w:r w:rsidRPr="00B35E98">
        <w:rPr>
          <w:rFonts w:ascii="Arial" w:hAnsi="Arial" w:cs="Arial"/>
          <w:sz w:val="22"/>
          <w:szCs w:val="22"/>
        </w:rPr>
        <w:br/>
        <w:t>Technická univerzita v Liberci </w:t>
      </w:r>
      <w:r w:rsidRPr="00B35E98">
        <w:rPr>
          <w:rFonts w:ascii="Arial" w:hAnsi="Arial" w:cs="Arial"/>
          <w:sz w:val="22"/>
          <w:szCs w:val="22"/>
        </w:rPr>
        <w:br/>
        <w:t>Technologická agentura České republiky</w:t>
      </w:r>
      <w:r w:rsidR="00AB23A6"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br/>
        <w:t>Technologické centrum Akademie věd České republiky</w:t>
      </w:r>
      <w:r w:rsidRPr="00B35E98">
        <w:rPr>
          <w:rFonts w:ascii="Arial" w:hAnsi="Arial" w:cs="Arial"/>
          <w:sz w:val="22"/>
          <w:szCs w:val="22"/>
        </w:rPr>
        <w:br/>
        <w:t>Ústav pro hospodářskou úpravu lesů</w:t>
      </w:r>
      <w:r w:rsidRPr="00B35E98">
        <w:rPr>
          <w:rFonts w:ascii="Arial" w:hAnsi="Arial" w:cs="Arial"/>
          <w:sz w:val="22"/>
          <w:szCs w:val="22"/>
        </w:rPr>
        <w:br/>
        <w:t>Unie evropských federalistů,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</w:t>
      </w:r>
      <w:r w:rsidR="00AB23A6">
        <w:rPr>
          <w:rFonts w:ascii="Arial" w:hAnsi="Arial" w:cs="Arial"/>
          <w:sz w:val="22"/>
          <w:szCs w:val="22"/>
        </w:rPr>
        <w:t>.</w:t>
      </w:r>
      <w:r w:rsidR="00AB23A6">
        <w:rPr>
          <w:rFonts w:ascii="Arial" w:hAnsi="Arial" w:cs="Arial"/>
          <w:sz w:val="22"/>
          <w:szCs w:val="22"/>
        </w:rPr>
        <w:br/>
        <w:t>Unie zaměstnavatelských svazů</w:t>
      </w:r>
      <w:r w:rsidRPr="00B35E98">
        <w:rPr>
          <w:rFonts w:ascii="Arial" w:hAnsi="Arial" w:cs="Arial"/>
          <w:sz w:val="22"/>
          <w:szCs w:val="22"/>
        </w:rPr>
        <w:br/>
        <w:t>Univerzita Hradec Králové </w:t>
      </w:r>
      <w:r w:rsidRPr="00B35E98">
        <w:rPr>
          <w:rFonts w:ascii="Arial" w:hAnsi="Arial" w:cs="Arial"/>
          <w:sz w:val="22"/>
          <w:szCs w:val="22"/>
        </w:rPr>
        <w:br/>
        <w:t>Univerzita J. E. Purkyně v Ústí n. L. </w:t>
      </w:r>
      <w:r w:rsidRPr="00B35E98">
        <w:rPr>
          <w:rFonts w:ascii="Arial" w:hAnsi="Arial" w:cs="Arial"/>
          <w:sz w:val="22"/>
          <w:szCs w:val="22"/>
        </w:rPr>
        <w:br/>
        <w:t>Univerzita J. E. Purkyně v Ústí n. L., Fakulta životního prostředí</w:t>
      </w:r>
      <w:r w:rsidRPr="00B35E98">
        <w:rPr>
          <w:rFonts w:ascii="Arial" w:hAnsi="Arial" w:cs="Arial"/>
          <w:sz w:val="22"/>
          <w:szCs w:val="22"/>
        </w:rPr>
        <w:br/>
        <w:t>Univerzita Karlova, Centrum pro otázky životního prostředí UK</w:t>
      </w:r>
      <w:r w:rsidRPr="00B35E98">
        <w:rPr>
          <w:rFonts w:ascii="Arial" w:hAnsi="Arial" w:cs="Arial"/>
          <w:sz w:val="22"/>
          <w:szCs w:val="22"/>
        </w:rPr>
        <w:br/>
        <w:t>Univerzita Karlova, Centrum pro sociální a ekonomické strategie Fakulty sociálních věd </w:t>
      </w:r>
      <w:r w:rsidRPr="00B35E98">
        <w:rPr>
          <w:rFonts w:ascii="Arial" w:hAnsi="Arial" w:cs="Arial"/>
          <w:sz w:val="22"/>
          <w:szCs w:val="22"/>
        </w:rPr>
        <w:br/>
        <w:t>Univerzita Karlova, Fakulta humanitních studií</w:t>
      </w:r>
      <w:r w:rsidRPr="00B35E98">
        <w:rPr>
          <w:rFonts w:ascii="Arial" w:hAnsi="Arial" w:cs="Arial"/>
          <w:sz w:val="22"/>
          <w:szCs w:val="22"/>
        </w:rPr>
        <w:br/>
        <w:t>Univerzita Karlova, Fakulta sociálních věd</w:t>
      </w:r>
      <w:r w:rsidRPr="00B35E98">
        <w:rPr>
          <w:rFonts w:ascii="Arial" w:hAnsi="Arial" w:cs="Arial"/>
          <w:sz w:val="22"/>
          <w:szCs w:val="22"/>
        </w:rPr>
        <w:br/>
        <w:t>Univerzita Karlova, Filozofická fakulta</w:t>
      </w:r>
      <w:r w:rsidRPr="00B35E98">
        <w:rPr>
          <w:rFonts w:ascii="Arial" w:hAnsi="Arial" w:cs="Arial"/>
          <w:sz w:val="22"/>
          <w:szCs w:val="22"/>
        </w:rPr>
        <w:br/>
        <w:t>Univerzita Karlova, Matematicko-fyzikální fakulta </w:t>
      </w:r>
      <w:r w:rsidRPr="00B35E98">
        <w:rPr>
          <w:rFonts w:ascii="Arial" w:hAnsi="Arial" w:cs="Arial"/>
          <w:sz w:val="22"/>
          <w:szCs w:val="22"/>
        </w:rPr>
        <w:br/>
        <w:t>Univerzita obrany</w:t>
      </w:r>
      <w:r w:rsidRPr="00B35E98">
        <w:rPr>
          <w:rFonts w:ascii="Arial" w:hAnsi="Arial" w:cs="Arial"/>
          <w:sz w:val="22"/>
          <w:szCs w:val="22"/>
        </w:rPr>
        <w:br/>
        <w:t>Univerzita Palackého v Olomouci</w:t>
      </w:r>
      <w:r w:rsidRPr="00B35E98">
        <w:rPr>
          <w:rFonts w:ascii="Arial" w:hAnsi="Arial" w:cs="Arial"/>
          <w:sz w:val="22"/>
          <w:szCs w:val="22"/>
        </w:rPr>
        <w:br/>
        <w:t>Univerzita Pardubice </w:t>
      </w:r>
      <w:r w:rsidRPr="00B35E98">
        <w:rPr>
          <w:rFonts w:ascii="Arial" w:hAnsi="Arial" w:cs="Arial"/>
          <w:sz w:val="22"/>
          <w:szCs w:val="22"/>
        </w:rPr>
        <w:br/>
        <w:t>Ústav mezinárodních vztahů, v. v. i.</w:t>
      </w:r>
      <w:r w:rsidRPr="00B35E98">
        <w:rPr>
          <w:rFonts w:ascii="Arial" w:hAnsi="Arial" w:cs="Arial"/>
          <w:sz w:val="22"/>
          <w:szCs w:val="22"/>
        </w:rPr>
        <w:br/>
        <w:t>Ústav zemědělské ekonomiky a informací</w:t>
      </w:r>
      <w:r w:rsidRPr="00B35E98">
        <w:rPr>
          <w:rFonts w:ascii="Arial" w:hAnsi="Arial" w:cs="Arial"/>
          <w:sz w:val="22"/>
          <w:szCs w:val="22"/>
        </w:rPr>
        <w:br/>
        <w:t>Velvyslanectví Spojeného království Velké Británie a Severního Irska v České republice</w:t>
      </w:r>
      <w:r w:rsidRPr="00B35E98">
        <w:rPr>
          <w:rFonts w:ascii="Arial" w:hAnsi="Arial" w:cs="Arial"/>
          <w:sz w:val="22"/>
          <w:szCs w:val="22"/>
        </w:rPr>
        <w:br/>
        <w:t>Victoria University of Wellington</w:t>
      </w:r>
      <w:r w:rsidRPr="00B35E98">
        <w:rPr>
          <w:rFonts w:ascii="Arial" w:hAnsi="Arial" w:cs="Arial"/>
          <w:sz w:val="22"/>
          <w:szCs w:val="22"/>
        </w:rPr>
        <w:br/>
        <w:t>Vojenský historický ústav</w:t>
      </w:r>
      <w:r w:rsidRPr="00B35E98">
        <w:rPr>
          <w:rFonts w:ascii="Arial" w:hAnsi="Arial" w:cs="Arial"/>
          <w:sz w:val="22"/>
          <w:szCs w:val="22"/>
        </w:rPr>
        <w:br/>
        <w:t>Valašskoklobúcké podnikatelské centrum, s. r. o.</w:t>
      </w:r>
      <w:r w:rsidRPr="00B35E98">
        <w:rPr>
          <w:rFonts w:ascii="Arial" w:hAnsi="Arial" w:cs="Arial"/>
          <w:sz w:val="22"/>
          <w:szCs w:val="22"/>
        </w:rPr>
        <w:br/>
        <w:t>Výzkumný ústav Silva Taroucy pro krajinu a okrasné zahradnictví, v. v. i.</w:t>
      </w:r>
      <w:r w:rsidRPr="00B35E98">
        <w:rPr>
          <w:rFonts w:ascii="Arial" w:hAnsi="Arial" w:cs="Arial"/>
          <w:sz w:val="22"/>
          <w:szCs w:val="22"/>
        </w:rPr>
        <w:br/>
        <w:t>Výzkumný ústav meliorací a ochrany půdy, v. v. i.</w:t>
      </w:r>
      <w:r w:rsidRPr="00B35E98">
        <w:rPr>
          <w:rFonts w:ascii="Arial" w:hAnsi="Arial" w:cs="Arial"/>
          <w:sz w:val="22"/>
          <w:szCs w:val="22"/>
        </w:rPr>
        <w:br/>
        <w:t>Výzkumný ústav práce a sociálních věcí, v. v. i.</w:t>
      </w:r>
      <w:r w:rsidRPr="00B35E98">
        <w:rPr>
          <w:rFonts w:ascii="Arial" w:hAnsi="Arial" w:cs="Arial"/>
          <w:sz w:val="22"/>
          <w:szCs w:val="22"/>
        </w:rPr>
        <w:br/>
        <w:t>Výbor dobré vůle Nadace Olgy Havlové, nadace</w:t>
      </w:r>
      <w:r w:rsidRPr="00B35E98">
        <w:rPr>
          <w:rFonts w:ascii="Arial" w:hAnsi="Arial" w:cs="Arial"/>
          <w:sz w:val="22"/>
          <w:szCs w:val="22"/>
        </w:rPr>
        <w:br/>
        <w:t>Vysoká škola báňská </w:t>
      </w:r>
      <w:r>
        <w:rPr>
          <w:rFonts w:ascii="Arial" w:hAnsi="Arial" w:cs="Arial"/>
          <w:sz w:val="22"/>
          <w:szCs w:val="22"/>
        </w:rPr>
        <w:t>– Technická univerzita Ostrava</w:t>
      </w:r>
      <w:r w:rsidRPr="00B35E98">
        <w:rPr>
          <w:rFonts w:ascii="Arial" w:hAnsi="Arial" w:cs="Arial"/>
          <w:sz w:val="22"/>
          <w:szCs w:val="22"/>
        </w:rPr>
        <w:br/>
        <w:t xml:space="preserve">Vysoká škola báňská </w:t>
      </w:r>
      <w:r>
        <w:rPr>
          <w:rFonts w:ascii="Arial" w:hAnsi="Arial" w:cs="Arial"/>
          <w:sz w:val="22"/>
          <w:szCs w:val="22"/>
        </w:rPr>
        <w:t>–</w:t>
      </w:r>
      <w:r w:rsidRPr="00B35E98">
        <w:rPr>
          <w:rFonts w:ascii="Arial" w:hAnsi="Arial" w:cs="Arial"/>
          <w:sz w:val="22"/>
          <w:szCs w:val="22"/>
        </w:rPr>
        <w:t xml:space="preserve"> Technická univerzita Ostrava, Hornicko-geologická fakulta </w:t>
      </w:r>
      <w:r w:rsidRPr="00B35E98">
        <w:rPr>
          <w:rFonts w:ascii="Arial" w:hAnsi="Arial" w:cs="Arial"/>
          <w:sz w:val="22"/>
          <w:szCs w:val="22"/>
        </w:rPr>
        <w:br/>
        <w:t>Vysoká škola ekonomická v Praze </w:t>
      </w:r>
      <w:r w:rsidRPr="00B35E98">
        <w:rPr>
          <w:rFonts w:ascii="Arial" w:hAnsi="Arial" w:cs="Arial"/>
          <w:sz w:val="22"/>
          <w:szCs w:val="22"/>
        </w:rPr>
        <w:br/>
        <w:t>Vysoká škola ekonomická v Praze, Katedra demografie </w:t>
      </w:r>
      <w:r w:rsidRPr="00B35E98">
        <w:rPr>
          <w:rFonts w:ascii="Arial" w:hAnsi="Arial" w:cs="Arial"/>
          <w:sz w:val="22"/>
          <w:szCs w:val="22"/>
        </w:rPr>
        <w:br/>
        <w:t>Vysoká škola ekonomie a managementu, o. p. s. </w:t>
      </w:r>
      <w:r w:rsidRPr="00B35E98">
        <w:rPr>
          <w:rFonts w:ascii="Arial" w:hAnsi="Arial" w:cs="Arial"/>
          <w:sz w:val="22"/>
          <w:szCs w:val="22"/>
        </w:rPr>
        <w:br/>
        <w:t>Vysoká škola finanční a správní, o. p. s. </w:t>
      </w:r>
      <w:r w:rsidRPr="00B35E98">
        <w:rPr>
          <w:rFonts w:ascii="Arial" w:hAnsi="Arial" w:cs="Arial"/>
          <w:sz w:val="22"/>
          <w:szCs w:val="22"/>
        </w:rPr>
        <w:br/>
        <w:t>Vysoká škola chemicko-technologická v Praze </w:t>
      </w:r>
      <w:r w:rsidRPr="00B35E98">
        <w:rPr>
          <w:rFonts w:ascii="Arial" w:hAnsi="Arial" w:cs="Arial"/>
          <w:sz w:val="22"/>
          <w:szCs w:val="22"/>
        </w:rPr>
        <w:br/>
        <w:t>Vysoká škola polytechnická Jihlava </w:t>
      </w:r>
      <w:r w:rsidRPr="00B35E98">
        <w:rPr>
          <w:rFonts w:ascii="Arial" w:hAnsi="Arial" w:cs="Arial"/>
          <w:sz w:val="22"/>
          <w:szCs w:val="22"/>
        </w:rPr>
        <w:br/>
        <w:t>Vysoká škola regionálního rozvoje, s.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o. </w:t>
      </w:r>
      <w:r w:rsidRPr="00B35E98">
        <w:rPr>
          <w:rFonts w:ascii="Arial" w:hAnsi="Arial" w:cs="Arial"/>
          <w:sz w:val="22"/>
          <w:szCs w:val="22"/>
        </w:rPr>
        <w:br/>
        <w:t>Vysoká škola Škoda Auto</w:t>
      </w:r>
      <w:r w:rsidRPr="00B35E98">
        <w:rPr>
          <w:rFonts w:ascii="Arial" w:hAnsi="Arial" w:cs="Arial"/>
          <w:sz w:val="22"/>
          <w:szCs w:val="22"/>
        </w:rPr>
        <w:br/>
        <w:t>Vysoká škola tělesné výchovy a sportu Palestra, s.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o.</w:t>
      </w:r>
      <w:r w:rsidRPr="00B35E98">
        <w:rPr>
          <w:rFonts w:ascii="Arial" w:hAnsi="Arial" w:cs="Arial"/>
          <w:sz w:val="22"/>
          <w:szCs w:val="22"/>
        </w:rPr>
        <w:br/>
        <w:t>Vysoká škola zdravotnická, o. p. s.</w:t>
      </w:r>
      <w:r w:rsidRPr="00B35E98">
        <w:rPr>
          <w:rFonts w:ascii="Arial" w:hAnsi="Arial" w:cs="Arial"/>
          <w:sz w:val="22"/>
          <w:szCs w:val="22"/>
        </w:rPr>
        <w:br/>
        <w:t>Vysoké učení technické v Brně, Fakulta podnikatelská </w:t>
      </w:r>
      <w:r w:rsidRPr="00B35E98">
        <w:rPr>
          <w:rFonts w:ascii="Arial" w:hAnsi="Arial" w:cs="Arial"/>
          <w:sz w:val="22"/>
          <w:szCs w:val="22"/>
        </w:rPr>
        <w:br/>
        <w:t>Výzkumný ústav balneologický, v. v. i. </w:t>
      </w:r>
      <w:r w:rsidRPr="00B35E98">
        <w:rPr>
          <w:rFonts w:ascii="Arial" w:hAnsi="Arial" w:cs="Arial"/>
          <w:sz w:val="22"/>
          <w:szCs w:val="22"/>
        </w:rPr>
        <w:br/>
        <w:t>Výzkumný ústav meliorací a ochrany půdy, v. v. i. </w:t>
      </w:r>
      <w:r w:rsidRPr="00B35E98">
        <w:rPr>
          <w:rFonts w:ascii="Arial" w:hAnsi="Arial" w:cs="Arial"/>
          <w:sz w:val="22"/>
          <w:szCs w:val="22"/>
        </w:rPr>
        <w:br/>
        <w:t>Výzkumný ústav práce a sociálních věcí, v. v. i. </w:t>
      </w:r>
      <w:r w:rsidRPr="00B35E98">
        <w:rPr>
          <w:rFonts w:ascii="Arial" w:hAnsi="Arial" w:cs="Arial"/>
          <w:sz w:val="22"/>
          <w:szCs w:val="22"/>
        </w:rPr>
        <w:br/>
      </w:r>
      <w:r w:rsidRPr="00B35E98">
        <w:rPr>
          <w:rFonts w:ascii="Arial" w:hAnsi="Arial" w:cs="Arial"/>
          <w:sz w:val="22"/>
          <w:szCs w:val="22"/>
        </w:rPr>
        <w:lastRenderedPageBreak/>
        <w:t>Výzkumný ústav vodohospodářský T. G. Masaryka, v. v. i. </w:t>
      </w:r>
      <w:r w:rsidRPr="00B35E98">
        <w:rPr>
          <w:rFonts w:ascii="Arial" w:hAnsi="Arial" w:cs="Arial"/>
          <w:sz w:val="22"/>
          <w:szCs w:val="22"/>
        </w:rPr>
        <w:br/>
        <w:t>YMCA - Živá rodina,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 </w:t>
      </w:r>
      <w:r w:rsidRPr="00B35E98">
        <w:rPr>
          <w:rFonts w:ascii="Arial" w:hAnsi="Arial" w:cs="Arial"/>
          <w:sz w:val="22"/>
          <w:szCs w:val="22"/>
        </w:rPr>
        <w:br/>
        <w:t>Západočeská univerzita v Plzni </w:t>
      </w:r>
      <w:r w:rsidRPr="00B35E98">
        <w:rPr>
          <w:rFonts w:ascii="Arial" w:hAnsi="Arial" w:cs="Arial"/>
          <w:sz w:val="22"/>
          <w:szCs w:val="22"/>
        </w:rPr>
        <w:br/>
        <w:t xml:space="preserve">Zastupitelstvo městské části Praha 5 </w:t>
      </w:r>
    </w:p>
    <w:p w14:paraId="093CA521" w14:textId="724FDEB3" w:rsidR="00C743E1" w:rsidRPr="00321838" w:rsidRDefault="00C743E1" w:rsidP="006E120C">
      <w:pPr>
        <w:spacing w:line="276" w:lineRule="auto"/>
        <w:rPr>
          <w:rFonts w:ascii="Arial" w:hAnsi="Arial" w:cs="Arial"/>
          <w:sz w:val="22"/>
          <w:szCs w:val="22"/>
        </w:rPr>
      </w:pPr>
      <w:r w:rsidRPr="00321838">
        <w:rPr>
          <w:rFonts w:ascii="Arial" w:hAnsi="Arial" w:cs="Arial"/>
          <w:sz w:val="22"/>
          <w:szCs w:val="22"/>
        </w:rPr>
        <w:t>Světová org</w:t>
      </w:r>
      <w:r w:rsidR="00AB23A6">
        <w:rPr>
          <w:rFonts w:ascii="Arial" w:hAnsi="Arial" w:cs="Arial"/>
          <w:sz w:val="22"/>
          <w:szCs w:val="22"/>
        </w:rPr>
        <w:t>anizace pro předškolní výchovu</w:t>
      </w:r>
    </w:p>
    <w:p w14:paraId="7697944A" w14:textId="77777777" w:rsidR="00C743E1" w:rsidRPr="00B35E98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 w:rsidRPr="00B35E98">
        <w:rPr>
          <w:rFonts w:ascii="Arial" w:hAnsi="Arial" w:cs="Arial"/>
          <w:sz w:val="22"/>
          <w:szCs w:val="22"/>
        </w:rPr>
        <w:t>Zelený kruh,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s.</w:t>
      </w:r>
    </w:p>
    <w:p w14:paraId="3020C8A7" w14:textId="77777777" w:rsidR="00C743E1" w:rsidRDefault="00C743E1" w:rsidP="00B35E98">
      <w:pPr>
        <w:spacing w:line="276" w:lineRule="auto"/>
        <w:rPr>
          <w:rFonts w:ascii="Arial" w:hAnsi="Arial" w:cs="Arial"/>
          <w:sz w:val="22"/>
          <w:szCs w:val="22"/>
        </w:rPr>
      </w:pPr>
      <w:r w:rsidRPr="00B35E98">
        <w:rPr>
          <w:rFonts w:ascii="Arial" w:hAnsi="Arial" w:cs="Arial"/>
          <w:sz w:val="22"/>
          <w:szCs w:val="22"/>
        </w:rPr>
        <w:t>Zlínský kraj </w:t>
      </w:r>
      <w:r w:rsidRPr="00B35E98">
        <w:rPr>
          <w:rFonts w:ascii="Arial" w:hAnsi="Arial" w:cs="Arial"/>
          <w:sz w:val="22"/>
          <w:szCs w:val="22"/>
        </w:rPr>
        <w:br/>
        <w:t>Zemědělské obchodní družstvo Hořice</w:t>
      </w:r>
      <w:r w:rsidRPr="00B35E98">
        <w:rPr>
          <w:rFonts w:ascii="Arial" w:hAnsi="Arial" w:cs="Arial"/>
          <w:sz w:val="22"/>
          <w:szCs w:val="22"/>
        </w:rPr>
        <w:br/>
        <w:t>ŽIVOT 90, z.</w:t>
      </w:r>
      <w:r>
        <w:rPr>
          <w:rFonts w:ascii="Arial" w:hAnsi="Arial" w:cs="Arial"/>
          <w:sz w:val="22"/>
          <w:szCs w:val="22"/>
        </w:rPr>
        <w:t xml:space="preserve"> </w:t>
      </w:r>
      <w:r w:rsidRPr="00B35E98">
        <w:rPr>
          <w:rFonts w:ascii="Arial" w:hAnsi="Arial" w:cs="Arial"/>
          <w:sz w:val="22"/>
          <w:szCs w:val="22"/>
        </w:rPr>
        <w:t>ú.</w:t>
      </w:r>
    </w:p>
    <w:sectPr w:rsidR="00C743E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A455" w14:textId="77777777" w:rsidR="00C2690B" w:rsidRDefault="00C2690B" w:rsidP="00302E5B">
      <w:r>
        <w:separator/>
      </w:r>
    </w:p>
  </w:endnote>
  <w:endnote w:type="continuationSeparator" w:id="0">
    <w:p w14:paraId="290893F3" w14:textId="77777777" w:rsidR="00C2690B" w:rsidRDefault="00C2690B" w:rsidP="00302E5B">
      <w:r>
        <w:continuationSeparator/>
      </w:r>
    </w:p>
  </w:endnote>
  <w:endnote w:type="continuationNotice" w:id="1">
    <w:p w14:paraId="487D6560" w14:textId="77777777" w:rsidR="00C2690B" w:rsidRDefault="00C26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926556175"/>
      <w:docPartObj>
        <w:docPartGallery w:val="Page Numbers (Bottom of Page)"/>
        <w:docPartUnique/>
      </w:docPartObj>
    </w:sdtPr>
    <w:sdtEndPr/>
    <w:sdtContent>
      <w:p w14:paraId="7EA31996" w14:textId="77777777" w:rsidR="00C2690B" w:rsidRPr="007D784B" w:rsidRDefault="00C2690B">
        <w:pPr>
          <w:pStyle w:val="Zpat"/>
          <w:jc w:val="center"/>
          <w:rPr>
            <w:rFonts w:ascii="Arial" w:hAnsi="Arial" w:cs="Arial"/>
          </w:rPr>
        </w:pPr>
        <w:r w:rsidRPr="007D784B">
          <w:rPr>
            <w:rFonts w:ascii="Arial" w:hAnsi="Arial" w:cs="Arial"/>
          </w:rPr>
          <w:fldChar w:fldCharType="begin"/>
        </w:r>
        <w:r w:rsidRPr="007D784B">
          <w:rPr>
            <w:rFonts w:ascii="Arial" w:hAnsi="Arial" w:cs="Arial"/>
          </w:rPr>
          <w:instrText>PAGE   \* MERGEFORMAT</w:instrText>
        </w:r>
        <w:r w:rsidRPr="007D784B">
          <w:rPr>
            <w:rFonts w:ascii="Arial" w:hAnsi="Arial" w:cs="Arial"/>
          </w:rPr>
          <w:fldChar w:fldCharType="separate"/>
        </w:r>
        <w:r w:rsidR="00716EB3">
          <w:rPr>
            <w:rFonts w:ascii="Arial" w:hAnsi="Arial" w:cs="Arial"/>
            <w:noProof/>
          </w:rPr>
          <w:t>7</w:t>
        </w:r>
        <w:r w:rsidRPr="007D784B">
          <w:rPr>
            <w:rFonts w:ascii="Arial" w:hAnsi="Arial" w:cs="Arial"/>
          </w:rPr>
          <w:fldChar w:fldCharType="end"/>
        </w:r>
      </w:p>
    </w:sdtContent>
  </w:sdt>
  <w:p w14:paraId="521982BB" w14:textId="77777777" w:rsidR="00C2690B" w:rsidRDefault="00C269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97A93" w14:textId="77777777" w:rsidR="00C2690B" w:rsidRDefault="00C2690B" w:rsidP="00302E5B">
      <w:r>
        <w:separator/>
      </w:r>
    </w:p>
  </w:footnote>
  <w:footnote w:type="continuationSeparator" w:id="0">
    <w:p w14:paraId="62B462D3" w14:textId="77777777" w:rsidR="00C2690B" w:rsidRDefault="00C2690B" w:rsidP="00302E5B">
      <w:r>
        <w:continuationSeparator/>
      </w:r>
    </w:p>
  </w:footnote>
  <w:footnote w:type="continuationNotice" w:id="1">
    <w:p w14:paraId="481010CC" w14:textId="77777777" w:rsidR="00C2690B" w:rsidRDefault="00C2690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4F3"/>
    <w:multiLevelType w:val="hybridMultilevel"/>
    <w:tmpl w:val="B9E2851C"/>
    <w:lvl w:ilvl="0" w:tplc="57AAA216">
      <w:start w:val="1"/>
      <w:numFmt w:val="decimal"/>
      <w:lvlText w:val="%1.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>
    <w:nsid w:val="0AAA3D6A"/>
    <w:multiLevelType w:val="hybridMultilevel"/>
    <w:tmpl w:val="BD0030A4"/>
    <w:lvl w:ilvl="0" w:tplc="6366D106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F731D6"/>
    <w:multiLevelType w:val="multilevel"/>
    <w:tmpl w:val="452C30D4"/>
    <w:lvl w:ilvl="0">
      <w:start w:val="1"/>
      <w:numFmt w:val="lowerLetter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233135BE"/>
    <w:multiLevelType w:val="hybridMultilevel"/>
    <w:tmpl w:val="63FC36D4"/>
    <w:lvl w:ilvl="0" w:tplc="BE1E0552">
      <w:start w:val="6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E1D5D"/>
    <w:multiLevelType w:val="hybridMultilevel"/>
    <w:tmpl w:val="D974BF6E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0B71F7"/>
    <w:multiLevelType w:val="hybridMultilevel"/>
    <w:tmpl w:val="D77EA526"/>
    <w:lvl w:ilvl="0" w:tplc="6366D106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9A6A8B"/>
    <w:multiLevelType w:val="hybridMultilevel"/>
    <w:tmpl w:val="256876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C686A"/>
    <w:multiLevelType w:val="hybridMultilevel"/>
    <w:tmpl w:val="0FA467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F5EC6"/>
    <w:multiLevelType w:val="hybridMultilevel"/>
    <w:tmpl w:val="68808F3C"/>
    <w:lvl w:ilvl="0" w:tplc="B6580754">
      <w:start w:val="2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B14899"/>
    <w:multiLevelType w:val="hybridMultilevel"/>
    <w:tmpl w:val="7920469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83"/>
    <w:rsid w:val="00004874"/>
    <w:rsid w:val="00005D88"/>
    <w:rsid w:val="0001154A"/>
    <w:rsid w:val="00015C0D"/>
    <w:rsid w:val="00016D6E"/>
    <w:rsid w:val="0001785B"/>
    <w:rsid w:val="00021600"/>
    <w:rsid w:val="00030644"/>
    <w:rsid w:val="0003090E"/>
    <w:rsid w:val="00051C95"/>
    <w:rsid w:val="00062A42"/>
    <w:rsid w:val="00067284"/>
    <w:rsid w:val="000966EC"/>
    <w:rsid w:val="000A2547"/>
    <w:rsid w:val="000A36E6"/>
    <w:rsid w:val="000B5B21"/>
    <w:rsid w:val="000E1CFC"/>
    <w:rsid w:val="000E7892"/>
    <w:rsid w:val="000F0972"/>
    <w:rsid w:val="000F308D"/>
    <w:rsid w:val="00112F28"/>
    <w:rsid w:val="00115229"/>
    <w:rsid w:val="00115B1F"/>
    <w:rsid w:val="00122021"/>
    <w:rsid w:val="00127F3A"/>
    <w:rsid w:val="00137D02"/>
    <w:rsid w:val="00150A96"/>
    <w:rsid w:val="00171B3C"/>
    <w:rsid w:val="00171BF7"/>
    <w:rsid w:val="0017220B"/>
    <w:rsid w:val="00182106"/>
    <w:rsid w:val="00182FC1"/>
    <w:rsid w:val="001874DE"/>
    <w:rsid w:val="001923FE"/>
    <w:rsid w:val="0019740A"/>
    <w:rsid w:val="001A2757"/>
    <w:rsid w:val="001A67DF"/>
    <w:rsid w:val="001B0F3E"/>
    <w:rsid w:val="001B6C95"/>
    <w:rsid w:val="001D4E2C"/>
    <w:rsid w:val="00204320"/>
    <w:rsid w:val="00204DEA"/>
    <w:rsid w:val="00204E43"/>
    <w:rsid w:val="00210AFD"/>
    <w:rsid w:val="00217CB6"/>
    <w:rsid w:val="00220AF8"/>
    <w:rsid w:val="00226CDF"/>
    <w:rsid w:val="00226E44"/>
    <w:rsid w:val="00244A6E"/>
    <w:rsid w:val="00250E59"/>
    <w:rsid w:val="00251A74"/>
    <w:rsid w:val="00256B1D"/>
    <w:rsid w:val="00256D15"/>
    <w:rsid w:val="002603D4"/>
    <w:rsid w:val="002606EA"/>
    <w:rsid w:val="0026567A"/>
    <w:rsid w:val="00266FC8"/>
    <w:rsid w:val="002813E7"/>
    <w:rsid w:val="00283E09"/>
    <w:rsid w:val="00283EB6"/>
    <w:rsid w:val="0028526A"/>
    <w:rsid w:val="00293354"/>
    <w:rsid w:val="00293740"/>
    <w:rsid w:val="00297CAB"/>
    <w:rsid w:val="002A7A97"/>
    <w:rsid w:val="002B6D4D"/>
    <w:rsid w:val="002C3CC9"/>
    <w:rsid w:val="002C4653"/>
    <w:rsid w:val="002D0C6A"/>
    <w:rsid w:val="002D44FE"/>
    <w:rsid w:val="002E24B1"/>
    <w:rsid w:val="002E60FC"/>
    <w:rsid w:val="002F50B2"/>
    <w:rsid w:val="002F5F9A"/>
    <w:rsid w:val="002F6BF2"/>
    <w:rsid w:val="003003E5"/>
    <w:rsid w:val="00302700"/>
    <w:rsid w:val="00302E5B"/>
    <w:rsid w:val="00305C8E"/>
    <w:rsid w:val="00306570"/>
    <w:rsid w:val="003173D7"/>
    <w:rsid w:val="00321EAF"/>
    <w:rsid w:val="00330390"/>
    <w:rsid w:val="00337A57"/>
    <w:rsid w:val="00342B20"/>
    <w:rsid w:val="00350B2C"/>
    <w:rsid w:val="00350BBC"/>
    <w:rsid w:val="00351137"/>
    <w:rsid w:val="00353A07"/>
    <w:rsid w:val="00355AF9"/>
    <w:rsid w:val="0035720C"/>
    <w:rsid w:val="00385B91"/>
    <w:rsid w:val="00391923"/>
    <w:rsid w:val="003A0DBE"/>
    <w:rsid w:val="003A3B1E"/>
    <w:rsid w:val="003B5C27"/>
    <w:rsid w:val="003C56EF"/>
    <w:rsid w:val="003D15E6"/>
    <w:rsid w:val="003D16D3"/>
    <w:rsid w:val="003D203A"/>
    <w:rsid w:val="003D450A"/>
    <w:rsid w:val="003D52CD"/>
    <w:rsid w:val="003E0E87"/>
    <w:rsid w:val="003F004B"/>
    <w:rsid w:val="00401C67"/>
    <w:rsid w:val="00403B79"/>
    <w:rsid w:val="00422DAA"/>
    <w:rsid w:val="004231FA"/>
    <w:rsid w:val="00425F64"/>
    <w:rsid w:val="0042638C"/>
    <w:rsid w:val="00427B2E"/>
    <w:rsid w:val="00434F74"/>
    <w:rsid w:val="00436C91"/>
    <w:rsid w:val="00440C0F"/>
    <w:rsid w:val="00441DE0"/>
    <w:rsid w:val="00443513"/>
    <w:rsid w:val="0044509B"/>
    <w:rsid w:val="0046007B"/>
    <w:rsid w:val="00466D8B"/>
    <w:rsid w:val="004705AD"/>
    <w:rsid w:val="0047071C"/>
    <w:rsid w:val="0047789E"/>
    <w:rsid w:val="00482627"/>
    <w:rsid w:val="004826AE"/>
    <w:rsid w:val="00492511"/>
    <w:rsid w:val="00494A12"/>
    <w:rsid w:val="004A0686"/>
    <w:rsid w:val="004A6AEF"/>
    <w:rsid w:val="004A79AF"/>
    <w:rsid w:val="004B40B5"/>
    <w:rsid w:val="004B47B0"/>
    <w:rsid w:val="004B47E5"/>
    <w:rsid w:val="004C2B47"/>
    <w:rsid w:val="004C6563"/>
    <w:rsid w:val="004E43A1"/>
    <w:rsid w:val="004F2250"/>
    <w:rsid w:val="004F4DD2"/>
    <w:rsid w:val="004F542A"/>
    <w:rsid w:val="004F7589"/>
    <w:rsid w:val="005218C8"/>
    <w:rsid w:val="00524D98"/>
    <w:rsid w:val="00562B7E"/>
    <w:rsid w:val="00566C55"/>
    <w:rsid w:val="00573AFA"/>
    <w:rsid w:val="00577D33"/>
    <w:rsid w:val="0059143A"/>
    <w:rsid w:val="005920E7"/>
    <w:rsid w:val="00592D5B"/>
    <w:rsid w:val="00593FAF"/>
    <w:rsid w:val="00597D77"/>
    <w:rsid w:val="005A5AF1"/>
    <w:rsid w:val="005B0130"/>
    <w:rsid w:val="005B5F09"/>
    <w:rsid w:val="005C428C"/>
    <w:rsid w:val="005D2494"/>
    <w:rsid w:val="005D6FCE"/>
    <w:rsid w:val="005E13B1"/>
    <w:rsid w:val="005E2BE3"/>
    <w:rsid w:val="005E4C2E"/>
    <w:rsid w:val="005E6C69"/>
    <w:rsid w:val="005E71F2"/>
    <w:rsid w:val="00600473"/>
    <w:rsid w:val="00600ADC"/>
    <w:rsid w:val="00601218"/>
    <w:rsid w:val="0060793F"/>
    <w:rsid w:val="006108B1"/>
    <w:rsid w:val="00611FA6"/>
    <w:rsid w:val="006161DD"/>
    <w:rsid w:val="00617308"/>
    <w:rsid w:val="006200D5"/>
    <w:rsid w:val="00626DDC"/>
    <w:rsid w:val="006272FF"/>
    <w:rsid w:val="00647346"/>
    <w:rsid w:val="00647C68"/>
    <w:rsid w:val="0066032E"/>
    <w:rsid w:val="0066137C"/>
    <w:rsid w:val="00670205"/>
    <w:rsid w:val="0067206B"/>
    <w:rsid w:val="00681339"/>
    <w:rsid w:val="0068492C"/>
    <w:rsid w:val="00687C90"/>
    <w:rsid w:val="00691153"/>
    <w:rsid w:val="00694AEF"/>
    <w:rsid w:val="00696351"/>
    <w:rsid w:val="006A3539"/>
    <w:rsid w:val="006A4564"/>
    <w:rsid w:val="006B0218"/>
    <w:rsid w:val="006B0A3F"/>
    <w:rsid w:val="006B24E5"/>
    <w:rsid w:val="006B7516"/>
    <w:rsid w:val="006C59E3"/>
    <w:rsid w:val="006D401E"/>
    <w:rsid w:val="006D71A2"/>
    <w:rsid w:val="006E0A2A"/>
    <w:rsid w:val="006E0BB0"/>
    <w:rsid w:val="006E120C"/>
    <w:rsid w:val="006E2179"/>
    <w:rsid w:val="006E5F1E"/>
    <w:rsid w:val="0070067F"/>
    <w:rsid w:val="00701CBC"/>
    <w:rsid w:val="00702A0E"/>
    <w:rsid w:val="007113B5"/>
    <w:rsid w:val="00716EB3"/>
    <w:rsid w:val="00723136"/>
    <w:rsid w:val="007233F9"/>
    <w:rsid w:val="0072547B"/>
    <w:rsid w:val="00727529"/>
    <w:rsid w:val="00735EB0"/>
    <w:rsid w:val="00737EE4"/>
    <w:rsid w:val="00743511"/>
    <w:rsid w:val="00746151"/>
    <w:rsid w:val="00746E60"/>
    <w:rsid w:val="00750267"/>
    <w:rsid w:val="00762DC0"/>
    <w:rsid w:val="007642E1"/>
    <w:rsid w:val="00774137"/>
    <w:rsid w:val="00776C98"/>
    <w:rsid w:val="007815C4"/>
    <w:rsid w:val="007825A6"/>
    <w:rsid w:val="00786CD7"/>
    <w:rsid w:val="007901B5"/>
    <w:rsid w:val="00790A89"/>
    <w:rsid w:val="00791447"/>
    <w:rsid w:val="00794F06"/>
    <w:rsid w:val="00796CA8"/>
    <w:rsid w:val="0079745E"/>
    <w:rsid w:val="007A08E5"/>
    <w:rsid w:val="007A0C06"/>
    <w:rsid w:val="007A6F6A"/>
    <w:rsid w:val="007B5036"/>
    <w:rsid w:val="007B51C6"/>
    <w:rsid w:val="007C4483"/>
    <w:rsid w:val="007D1855"/>
    <w:rsid w:val="007D4037"/>
    <w:rsid w:val="007D784B"/>
    <w:rsid w:val="007E2664"/>
    <w:rsid w:val="007E2CAC"/>
    <w:rsid w:val="007E689F"/>
    <w:rsid w:val="007F01D0"/>
    <w:rsid w:val="007F35BE"/>
    <w:rsid w:val="007F62B8"/>
    <w:rsid w:val="007F7BDD"/>
    <w:rsid w:val="007F7F41"/>
    <w:rsid w:val="00805A46"/>
    <w:rsid w:val="008125C2"/>
    <w:rsid w:val="00817F78"/>
    <w:rsid w:val="00823B5B"/>
    <w:rsid w:val="00832E40"/>
    <w:rsid w:val="0083391D"/>
    <w:rsid w:val="00837751"/>
    <w:rsid w:val="00840759"/>
    <w:rsid w:val="00847ACA"/>
    <w:rsid w:val="008558B5"/>
    <w:rsid w:val="008562A4"/>
    <w:rsid w:val="00864B51"/>
    <w:rsid w:val="008652CD"/>
    <w:rsid w:val="008661A0"/>
    <w:rsid w:val="00867170"/>
    <w:rsid w:val="00871035"/>
    <w:rsid w:val="00876C91"/>
    <w:rsid w:val="00887B89"/>
    <w:rsid w:val="00895246"/>
    <w:rsid w:val="0089681E"/>
    <w:rsid w:val="0089768E"/>
    <w:rsid w:val="008A6410"/>
    <w:rsid w:val="008B260E"/>
    <w:rsid w:val="008B54CD"/>
    <w:rsid w:val="008C75D2"/>
    <w:rsid w:val="008D4891"/>
    <w:rsid w:val="008D745E"/>
    <w:rsid w:val="008E10DA"/>
    <w:rsid w:val="008F14CE"/>
    <w:rsid w:val="00901C0F"/>
    <w:rsid w:val="00905B60"/>
    <w:rsid w:val="00905E7D"/>
    <w:rsid w:val="00920ED7"/>
    <w:rsid w:val="009260DD"/>
    <w:rsid w:val="009333D7"/>
    <w:rsid w:val="00933C82"/>
    <w:rsid w:val="00935DC9"/>
    <w:rsid w:val="009367E6"/>
    <w:rsid w:val="00937425"/>
    <w:rsid w:val="00944F99"/>
    <w:rsid w:val="00947432"/>
    <w:rsid w:val="00957E34"/>
    <w:rsid w:val="009631DE"/>
    <w:rsid w:val="00990DD3"/>
    <w:rsid w:val="00992B76"/>
    <w:rsid w:val="00994434"/>
    <w:rsid w:val="009B1AA7"/>
    <w:rsid w:val="009C05BE"/>
    <w:rsid w:val="009C3F02"/>
    <w:rsid w:val="009D33D0"/>
    <w:rsid w:val="009F03D0"/>
    <w:rsid w:val="009F45A5"/>
    <w:rsid w:val="00A03A1F"/>
    <w:rsid w:val="00A1470B"/>
    <w:rsid w:val="00A17D4F"/>
    <w:rsid w:val="00A20738"/>
    <w:rsid w:val="00A20DE4"/>
    <w:rsid w:val="00A24615"/>
    <w:rsid w:val="00A33D10"/>
    <w:rsid w:val="00A368E9"/>
    <w:rsid w:val="00A51948"/>
    <w:rsid w:val="00A56985"/>
    <w:rsid w:val="00A601C9"/>
    <w:rsid w:val="00A82449"/>
    <w:rsid w:val="00A82663"/>
    <w:rsid w:val="00A867CC"/>
    <w:rsid w:val="00A869C1"/>
    <w:rsid w:val="00A93E8F"/>
    <w:rsid w:val="00A960AB"/>
    <w:rsid w:val="00AA1356"/>
    <w:rsid w:val="00AA3ED7"/>
    <w:rsid w:val="00AA5036"/>
    <w:rsid w:val="00AB0E55"/>
    <w:rsid w:val="00AB23A6"/>
    <w:rsid w:val="00AB3C60"/>
    <w:rsid w:val="00AB601A"/>
    <w:rsid w:val="00AC1911"/>
    <w:rsid w:val="00AF154F"/>
    <w:rsid w:val="00AF243A"/>
    <w:rsid w:val="00AF2C7B"/>
    <w:rsid w:val="00B0566E"/>
    <w:rsid w:val="00B25613"/>
    <w:rsid w:val="00B26A51"/>
    <w:rsid w:val="00B30FE1"/>
    <w:rsid w:val="00B31D2A"/>
    <w:rsid w:val="00B335EE"/>
    <w:rsid w:val="00B34A9F"/>
    <w:rsid w:val="00B35E98"/>
    <w:rsid w:val="00B37971"/>
    <w:rsid w:val="00B444DD"/>
    <w:rsid w:val="00B47C45"/>
    <w:rsid w:val="00B602FE"/>
    <w:rsid w:val="00B70152"/>
    <w:rsid w:val="00B72205"/>
    <w:rsid w:val="00B74BA2"/>
    <w:rsid w:val="00B74FA3"/>
    <w:rsid w:val="00B81295"/>
    <w:rsid w:val="00B83982"/>
    <w:rsid w:val="00B84110"/>
    <w:rsid w:val="00B94F20"/>
    <w:rsid w:val="00B954D4"/>
    <w:rsid w:val="00BB6E03"/>
    <w:rsid w:val="00BC35B5"/>
    <w:rsid w:val="00BC4474"/>
    <w:rsid w:val="00BC75D9"/>
    <w:rsid w:val="00BE130B"/>
    <w:rsid w:val="00BE26E4"/>
    <w:rsid w:val="00BF5142"/>
    <w:rsid w:val="00C04726"/>
    <w:rsid w:val="00C073DC"/>
    <w:rsid w:val="00C11C16"/>
    <w:rsid w:val="00C12DAD"/>
    <w:rsid w:val="00C1642C"/>
    <w:rsid w:val="00C223C1"/>
    <w:rsid w:val="00C265FA"/>
    <w:rsid w:val="00C2690B"/>
    <w:rsid w:val="00C30F6E"/>
    <w:rsid w:val="00C32471"/>
    <w:rsid w:val="00C40C05"/>
    <w:rsid w:val="00C41343"/>
    <w:rsid w:val="00C4206B"/>
    <w:rsid w:val="00C5088C"/>
    <w:rsid w:val="00C52046"/>
    <w:rsid w:val="00C56BD2"/>
    <w:rsid w:val="00C67645"/>
    <w:rsid w:val="00C743E1"/>
    <w:rsid w:val="00C768D3"/>
    <w:rsid w:val="00C8172A"/>
    <w:rsid w:val="00C91E23"/>
    <w:rsid w:val="00C96071"/>
    <w:rsid w:val="00CA29AB"/>
    <w:rsid w:val="00CA679A"/>
    <w:rsid w:val="00CB42DD"/>
    <w:rsid w:val="00CC3E06"/>
    <w:rsid w:val="00CD1290"/>
    <w:rsid w:val="00CD2DCA"/>
    <w:rsid w:val="00CE169A"/>
    <w:rsid w:val="00CF3A9F"/>
    <w:rsid w:val="00CF4599"/>
    <w:rsid w:val="00D02D80"/>
    <w:rsid w:val="00D1161B"/>
    <w:rsid w:val="00D159DA"/>
    <w:rsid w:val="00D16279"/>
    <w:rsid w:val="00D22013"/>
    <w:rsid w:val="00D23854"/>
    <w:rsid w:val="00D26314"/>
    <w:rsid w:val="00D27C48"/>
    <w:rsid w:val="00D3092D"/>
    <w:rsid w:val="00D3320E"/>
    <w:rsid w:val="00D416B0"/>
    <w:rsid w:val="00D4409D"/>
    <w:rsid w:val="00D45E3A"/>
    <w:rsid w:val="00D476B2"/>
    <w:rsid w:val="00D51D5E"/>
    <w:rsid w:val="00D53D08"/>
    <w:rsid w:val="00D612E1"/>
    <w:rsid w:val="00D6665A"/>
    <w:rsid w:val="00D677B9"/>
    <w:rsid w:val="00D67C88"/>
    <w:rsid w:val="00D72153"/>
    <w:rsid w:val="00D81F50"/>
    <w:rsid w:val="00D83AAE"/>
    <w:rsid w:val="00D869CE"/>
    <w:rsid w:val="00D90B9E"/>
    <w:rsid w:val="00D92C67"/>
    <w:rsid w:val="00D95FEC"/>
    <w:rsid w:val="00D966CA"/>
    <w:rsid w:val="00D97D34"/>
    <w:rsid w:val="00DA4737"/>
    <w:rsid w:val="00DA63C6"/>
    <w:rsid w:val="00DB6687"/>
    <w:rsid w:val="00DB7DCF"/>
    <w:rsid w:val="00DC0EAA"/>
    <w:rsid w:val="00DC22DC"/>
    <w:rsid w:val="00DC5F25"/>
    <w:rsid w:val="00DC7D62"/>
    <w:rsid w:val="00DD6CF9"/>
    <w:rsid w:val="00DE7BB2"/>
    <w:rsid w:val="00DF057F"/>
    <w:rsid w:val="00DF3F8A"/>
    <w:rsid w:val="00DF7CAC"/>
    <w:rsid w:val="00E04157"/>
    <w:rsid w:val="00E217D3"/>
    <w:rsid w:val="00E3522D"/>
    <w:rsid w:val="00E42108"/>
    <w:rsid w:val="00E43B27"/>
    <w:rsid w:val="00E4693C"/>
    <w:rsid w:val="00E51AB8"/>
    <w:rsid w:val="00E544E7"/>
    <w:rsid w:val="00E56DBE"/>
    <w:rsid w:val="00E62A8C"/>
    <w:rsid w:val="00E677C4"/>
    <w:rsid w:val="00E7199E"/>
    <w:rsid w:val="00E8140A"/>
    <w:rsid w:val="00E86A50"/>
    <w:rsid w:val="00EA07C8"/>
    <w:rsid w:val="00EB6C42"/>
    <w:rsid w:val="00EB7271"/>
    <w:rsid w:val="00EC3198"/>
    <w:rsid w:val="00EC35D0"/>
    <w:rsid w:val="00EC4375"/>
    <w:rsid w:val="00EC79F3"/>
    <w:rsid w:val="00ED2613"/>
    <w:rsid w:val="00EF1F53"/>
    <w:rsid w:val="00EF4712"/>
    <w:rsid w:val="00F01965"/>
    <w:rsid w:val="00F13989"/>
    <w:rsid w:val="00F1531E"/>
    <w:rsid w:val="00F257F3"/>
    <w:rsid w:val="00F47B71"/>
    <w:rsid w:val="00F51D3C"/>
    <w:rsid w:val="00F67F1C"/>
    <w:rsid w:val="00F8145B"/>
    <w:rsid w:val="00F81DAA"/>
    <w:rsid w:val="00F936EA"/>
    <w:rsid w:val="00F944B2"/>
    <w:rsid w:val="00F95151"/>
    <w:rsid w:val="00FA4D4F"/>
    <w:rsid w:val="00FA5E6D"/>
    <w:rsid w:val="00FB5DE4"/>
    <w:rsid w:val="00FC2186"/>
    <w:rsid w:val="00FC6C67"/>
    <w:rsid w:val="00FD60E1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6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B47E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6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olor w:val="auto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627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2F6BF2"/>
    <w:pPr>
      <w:ind w:left="720"/>
      <w:contextualSpacing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837751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table" w:styleId="Stednseznam2zvraznn1">
    <w:name w:val="Medium List 2 Accent 1"/>
    <w:basedOn w:val="Normlntabulka"/>
    <w:uiPriority w:val="66"/>
    <w:rsid w:val="00D83A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cs-CZ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302E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E5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E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E5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6C4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6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687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rsid w:val="00137D02"/>
    <w:rPr>
      <w:rFonts w:ascii="Arial" w:hAnsi="Arial"/>
      <w:color w:val="auto"/>
      <w:sz w:val="18"/>
    </w:rPr>
  </w:style>
  <w:style w:type="character" w:customStyle="1" w:styleId="TextpoznpodarouChar">
    <w:name w:val="Text pozn. pod čarou Char"/>
    <w:basedOn w:val="Standardnpsmoodstavce"/>
    <w:link w:val="Textpoznpodarou"/>
    <w:rsid w:val="00137D02"/>
    <w:rPr>
      <w:rFonts w:ascii="Arial" w:eastAsia="Times New Roman" w:hAnsi="Arial" w:cs="Times New Roman"/>
      <w:sz w:val="18"/>
      <w:szCs w:val="20"/>
      <w:lang w:eastAsia="cs-CZ"/>
    </w:rPr>
  </w:style>
  <w:style w:type="character" w:styleId="Znakapoznpodarou">
    <w:name w:val="footnote reference"/>
    <w:rsid w:val="00137D02"/>
    <w:rPr>
      <w:vertAlign w:val="superscript"/>
    </w:rPr>
  </w:style>
  <w:style w:type="paragraph" w:styleId="Revize">
    <w:name w:val="Revision"/>
    <w:hidden/>
    <w:uiPriority w:val="99"/>
    <w:semiHidden/>
    <w:rsid w:val="007275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B602FE"/>
    <w:rPr>
      <w:i/>
      <w:iCs/>
    </w:rPr>
  </w:style>
  <w:style w:type="character" w:customStyle="1" w:styleId="apple-converted-space">
    <w:name w:val="apple-converted-space"/>
    <w:basedOn w:val="Standardnpsmoodstavce"/>
    <w:rsid w:val="00B602FE"/>
  </w:style>
  <w:style w:type="paragraph" w:customStyle="1" w:styleId="CharChar1CharCharCharCharCharCharChar">
    <w:name w:val="Char Char1 Char Char Char Char Char Char Char"/>
    <w:basedOn w:val="Normln"/>
    <w:rsid w:val="006E120C"/>
    <w:pPr>
      <w:spacing w:after="160" w:line="240" w:lineRule="exact"/>
    </w:pPr>
    <w:rPr>
      <w:rFonts w:ascii="Times New Roman Bold" w:hAnsi="Times New Roman Bold"/>
      <w:color w:val="auto"/>
      <w:sz w:val="22"/>
      <w:szCs w:val="26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17F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7F7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7F78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7F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7F78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character" w:customStyle="1" w:styleId="st1">
    <w:name w:val="st1"/>
    <w:basedOn w:val="Standardnpsmoodstavce"/>
    <w:rsid w:val="008125C2"/>
  </w:style>
  <w:style w:type="character" w:styleId="Siln">
    <w:name w:val="Strong"/>
    <w:basedOn w:val="Standardnpsmoodstavce"/>
    <w:uiPriority w:val="22"/>
    <w:qFormat/>
    <w:rsid w:val="007F7F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4B47E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6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olor w:val="auto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627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2F6BF2"/>
    <w:pPr>
      <w:ind w:left="720"/>
      <w:contextualSpacing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837751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table" w:styleId="Stednseznam2zvraznn1">
    <w:name w:val="Medium List 2 Accent 1"/>
    <w:basedOn w:val="Normlntabulka"/>
    <w:uiPriority w:val="66"/>
    <w:rsid w:val="00D83A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cs-CZ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302E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E5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E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E5B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B6C4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6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687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rsid w:val="00137D02"/>
    <w:rPr>
      <w:rFonts w:ascii="Arial" w:hAnsi="Arial"/>
      <w:color w:val="auto"/>
      <w:sz w:val="18"/>
    </w:rPr>
  </w:style>
  <w:style w:type="character" w:customStyle="1" w:styleId="TextpoznpodarouChar">
    <w:name w:val="Text pozn. pod čarou Char"/>
    <w:basedOn w:val="Standardnpsmoodstavce"/>
    <w:link w:val="Textpoznpodarou"/>
    <w:rsid w:val="00137D02"/>
    <w:rPr>
      <w:rFonts w:ascii="Arial" w:eastAsia="Times New Roman" w:hAnsi="Arial" w:cs="Times New Roman"/>
      <w:sz w:val="18"/>
      <w:szCs w:val="20"/>
      <w:lang w:eastAsia="cs-CZ"/>
    </w:rPr>
  </w:style>
  <w:style w:type="character" w:styleId="Znakapoznpodarou">
    <w:name w:val="footnote reference"/>
    <w:rsid w:val="00137D02"/>
    <w:rPr>
      <w:vertAlign w:val="superscript"/>
    </w:rPr>
  </w:style>
  <w:style w:type="paragraph" w:styleId="Revize">
    <w:name w:val="Revision"/>
    <w:hidden/>
    <w:uiPriority w:val="99"/>
    <w:semiHidden/>
    <w:rsid w:val="007275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B602FE"/>
    <w:rPr>
      <w:i/>
      <w:iCs/>
    </w:rPr>
  </w:style>
  <w:style w:type="character" w:customStyle="1" w:styleId="apple-converted-space">
    <w:name w:val="apple-converted-space"/>
    <w:basedOn w:val="Standardnpsmoodstavce"/>
    <w:rsid w:val="00B602FE"/>
  </w:style>
  <w:style w:type="paragraph" w:customStyle="1" w:styleId="CharChar1CharCharCharCharCharCharChar">
    <w:name w:val="Char Char1 Char Char Char Char Char Char Char"/>
    <w:basedOn w:val="Normln"/>
    <w:rsid w:val="006E120C"/>
    <w:pPr>
      <w:spacing w:after="160" w:line="240" w:lineRule="exact"/>
    </w:pPr>
    <w:rPr>
      <w:rFonts w:ascii="Times New Roman Bold" w:hAnsi="Times New Roman Bold"/>
      <w:color w:val="auto"/>
      <w:sz w:val="22"/>
      <w:szCs w:val="26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17F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7F7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7F78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7F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7F78"/>
    <w:rPr>
      <w:rFonts w:ascii="Times New Roman" w:eastAsia="Times New Roman" w:hAnsi="Times New Roman" w:cs="Times New Roman"/>
      <w:b/>
      <w:bCs/>
      <w:color w:val="000000"/>
      <w:sz w:val="20"/>
      <w:szCs w:val="20"/>
      <w:lang w:eastAsia="cs-CZ"/>
    </w:rPr>
  </w:style>
  <w:style w:type="character" w:customStyle="1" w:styleId="st1">
    <w:name w:val="st1"/>
    <w:basedOn w:val="Standardnpsmoodstavce"/>
    <w:rsid w:val="008125C2"/>
  </w:style>
  <w:style w:type="character" w:styleId="Siln">
    <w:name w:val="Strong"/>
    <w:basedOn w:val="Standardnpsmoodstavce"/>
    <w:uiPriority w:val="22"/>
    <w:qFormat/>
    <w:rsid w:val="007F7F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.c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suranceeurope.e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lada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ad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12</Pages>
  <Words>3178</Words>
  <Characters>18757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Kárníková Anna</dc:creator>
  <cp:lastModifiedBy>Kárníková Anna</cp:lastModifiedBy>
  <cp:revision>225</cp:revision>
  <dcterms:created xsi:type="dcterms:W3CDTF">2016-11-18T09:03:00Z</dcterms:created>
  <dcterms:modified xsi:type="dcterms:W3CDTF">2017-03-07T21:07:00Z</dcterms:modified>
</cp:coreProperties>
</file>